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endnotes.xml" ContentType="application/vnd.openxmlformats-officedocument.wordprocessingml.endnotes+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docProps/custom.xml" ContentType="application/vnd.openxmlformats-officedocument.custom-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BD13EC" w14:textId="4ABA1603" w:rsidR="004E64CB" w:rsidRPr="004B2AB0" w:rsidRDefault="00F24EDE">
      <w:pPr>
        <w:pBdr>
          <w:top w:val="nil"/>
          <w:left w:val="nil"/>
          <w:bottom w:val="nil"/>
          <w:right w:val="nil"/>
          <w:between w:val="nil"/>
        </w:pBdr>
        <w:spacing w:after="0" w:line="240" w:lineRule="auto"/>
        <w:jc w:val="center"/>
        <w:rPr>
          <w:rFonts w:ascii="Arial" w:eastAsia="Arial" w:hAnsi="Arial" w:cs="Arial"/>
          <w:b/>
          <w:bCs/>
          <w:color w:val="000000"/>
        </w:rPr>
      </w:pPr>
      <w:r w:rsidRPr="00156EC1">
        <w:rPr>
          <w:rFonts w:ascii="Arial" w:eastAsia="Arial" w:hAnsi="Arial" w:cs="Arial"/>
          <w:b/>
          <w:bCs/>
          <w:color w:val="000000"/>
        </w:rPr>
        <w:t xml:space="preserve">ACTA </w:t>
      </w:r>
      <w:r w:rsidR="00CE7C66" w:rsidRPr="00CE7C66">
        <w:rPr>
          <w:rFonts w:ascii="Arial" w:eastAsia="Arial" w:hAnsi="Arial" w:cs="Arial"/>
          <w:b/>
          <w:bCs/>
          <w:color w:val="000000"/>
        </w:rPr>
        <w:t xml:space="preserve">REUNIÓN </w:t>
      </w:r>
      <w:r w:rsidR="00F935EF">
        <w:rPr>
          <w:rFonts w:ascii="Arial" w:eastAsia="Arial" w:hAnsi="Arial" w:cs="Arial"/>
          <w:b/>
          <w:bCs/>
          <w:color w:val="000000"/>
        </w:rPr>
        <w:t>CON DIRECTIVO DE GRAVIPAL</w:t>
      </w:r>
    </w:p>
    <w:p w14:paraId="61B212E2" w14:textId="77777777" w:rsidR="004E64CB" w:rsidRPr="00156EC1" w:rsidRDefault="004E64CB">
      <w:pPr>
        <w:pBdr>
          <w:top w:val="nil"/>
          <w:left w:val="nil"/>
          <w:bottom w:val="nil"/>
          <w:right w:val="nil"/>
          <w:between w:val="nil"/>
        </w:pBdr>
        <w:spacing w:after="0" w:line="240" w:lineRule="auto"/>
        <w:jc w:val="center"/>
        <w:rPr>
          <w:rFonts w:ascii="Arial" w:eastAsia="Arial" w:hAnsi="Arial" w:cs="Arial"/>
          <w:b/>
          <w:bCs/>
          <w:color w:val="000000"/>
        </w:rPr>
      </w:pPr>
    </w:p>
    <w:tbl>
      <w:tblPr>
        <w:tblStyle w:val="a"/>
        <w:tblW w:w="977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7087"/>
      </w:tblGrid>
      <w:tr w:rsidR="004E64CB" w:rsidRPr="00156EC1" w14:paraId="7B32CCD6" w14:textId="77777777">
        <w:trPr>
          <w:trHeight w:val="286"/>
          <w:jc w:val="center"/>
        </w:trPr>
        <w:tc>
          <w:tcPr>
            <w:tcW w:w="2689" w:type="dxa"/>
            <w:vAlign w:val="center"/>
          </w:tcPr>
          <w:p w14:paraId="078B5341" w14:textId="77777777" w:rsidR="004E64CB" w:rsidRPr="00156EC1" w:rsidRDefault="00F24EDE">
            <w:pPr>
              <w:rPr>
                <w:rFonts w:ascii="Arial" w:eastAsia="Arial" w:hAnsi="Arial" w:cs="Arial"/>
                <w:b/>
                <w:bCs/>
              </w:rPr>
            </w:pPr>
            <w:r w:rsidRPr="00156EC1">
              <w:rPr>
                <w:rFonts w:ascii="Arial" w:eastAsia="Arial" w:hAnsi="Arial" w:cs="Arial"/>
                <w:b/>
                <w:bCs/>
              </w:rPr>
              <w:t>Fecha del Informe</w:t>
            </w:r>
          </w:p>
        </w:tc>
        <w:tc>
          <w:tcPr>
            <w:tcW w:w="7087" w:type="dxa"/>
            <w:vAlign w:val="center"/>
          </w:tcPr>
          <w:p w14:paraId="07058E5A" w14:textId="3A75BA4A" w:rsidR="004E64CB" w:rsidRPr="00156EC1" w:rsidRDefault="00F935EF">
            <w:pPr>
              <w:rPr>
                <w:rFonts w:ascii="Arial" w:eastAsia="Arial" w:hAnsi="Arial" w:cs="Arial"/>
              </w:rPr>
            </w:pPr>
            <w:r>
              <w:rPr>
                <w:rFonts w:ascii="Arial" w:eastAsia="Arial" w:hAnsi="Arial" w:cs="Arial"/>
              </w:rPr>
              <w:t>02</w:t>
            </w:r>
            <w:r w:rsidR="00F24EDE" w:rsidRPr="00156EC1">
              <w:rPr>
                <w:rFonts w:ascii="Arial" w:eastAsia="Arial" w:hAnsi="Arial" w:cs="Arial"/>
              </w:rPr>
              <w:t xml:space="preserve"> de </w:t>
            </w:r>
            <w:r>
              <w:rPr>
                <w:rFonts w:ascii="Arial" w:eastAsia="Arial" w:hAnsi="Arial" w:cs="Arial"/>
              </w:rPr>
              <w:t>mayo</w:t>
            </w:r>
            <w:r w:rsidR="00F24EDE" w:rsidRPr="00156EC1">
              <w:rPr>
                <w:rFonts w:ascii="Arial" w:eastAsia="Arial" w:hAnsi="Arial" w:cs="Arial"/>
              </w:rPr>
              <w:t xml:space="preserve"> 2026</w:t>
            </w:r>
          </w:p>
        </w:tc>
      </w:tr>
    </w:tbl>
    <w:p w14:paraId="66E92C25" w14:textId="77777777" w:rsidR="004E64CB" w:rsidRPr="00156EC1" w:rsidRDefault="004E64CB">
      <w:pPr>
        <w:spacing w:after="0" w:line="240" w:lineRule="auto"/>
        <w:jc w:val="center"/>
        <w:rPr>
          <w:rFonts w:ascii="Arial" w:eastAsia="Arial" w:hAnsi="Arial" w:cs="Arial"/>
          <w:b/>
          <w:bCs/>
        </w:rPr>
      </w:pPr>
    </w:p>
    <w:tbl>
      <w:tblPr>
        <w:tblStyle w:val="a0"/>
        <w:tblW w:w="977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7087"/>
      </w:tblGrid>
      <w:tr w:rsidR="004E64CB" w:rsidRPr="00156EC1" w14:paraId="364F7136" w14:textId="77777777">
        <w:trPr>
          <w:trHeight w:val="1453"/>
          <w:jc w:val="center"/>
        </w:trPr>
        <w:tc>
          <w:tcPr>
            <w:tcW w:w="2689" w:type="dxa"/>
            <w:vAlign w:val="center"/>
          </w:tcPr>
          <w:p w14:paraId="1A4F71C4" w14:textId="77777777" w:rsidR="004E64CB" w:rsidRPr="00156EC1" w:rsidRDefault="00F24EDE">
            <w:pPr>
              <w:rPr>
                <w:rFonts w:ascii="Arial" w:eastAsia="Arial" w:hAnsi="Arial" w:cs="Arial"/>
                <w:b/>
                <w:bCs/>
              </w:rPr>
            </w:pPr>
            <w:r w:rsidRPr="00156EC1">
              <w:rPr>
                <w:rFonts w:ascii="Arial" w:eastAsia="Arial" w:hAnsi="Arial" w:cs="Arial"/>
                <w:b/>
                <w:bCs/>
              </w:rPr>
              <w:t>Tipo de Evento</w:t>
            </w:r>
          </w:p>
        </w:tc>
        <w:tc>
          <w:tcPr>
            <w:tcW w:w="7087" w:type="dxa"/>
            <w:vAlign w:val="center"/>
          </w:tcPr>
          <w:p w14:paraId="74CC3C60" w14:textId="45A76157" w:rsidR="004E64CB" w:rsidRPr="00156EC1" w:rsidRDefault="00B9795E">
            <w:pPr>
              <w:rPr>
                <w:rFonts w:ascii="Arial" w:eastAsia="Arial" w:hAnsi="Arial" w:cs="Arial"/>
                <w:b/>
                <w:bCs/>
              </w:rPr>
            </w:pPr>
            <w:r w:rsidRPr="00156EC1">
              <w:rPr>
                <w:rFonts w:ascii="Arial" w:hAnsi="Arial" w:cs="Arial"/>
                <w:noProof/>
                <w:lang w:val="es-ES" w:eastAsia="es-ES"/>
              </w:rPr>
              <mc:AlternateContent>
                <mc:Choice Requires="wps">
                  <w:drawing>
                    <wp:anchor distT="0" distB="0" distL="114300" distR="114300" simplePos="0" relativeHeight="251666432" behindDoc="0" locked="0" layoutInCell="1" hidden="0" allowOverlap="1" wp14:anchorId="63D8E281" wp14:editId="61915E94">
                      <wp:simplePos x="0" y="0"/>
                      <wp:positionH relativeFrom="column">
                        <wp:posOffset>3303270</wp:posOffset>
                      </wp:positionH>
                      <wp:positionV relativeFrom="paragraph">
                        <wp:posOffset>57150</wp:posOffset>
                      </wp:positionV>
                      <wp:extent cx="263525" cy="247650"/>
                      <wp:effectExtent l="0" t="0" r="22225" b="19050"/>
                      <wp:wrapNone/>
                      <wp:docPr id="2067208661" name="Rectángulo 2067208661"/>
                      <wp:cNvGraphicFramePr/>
                      <a:graphic xmlns:a="http://schemas.openxmlformats.org/drawingml/2006/main">
                        <a:graphicData uri="http://schemas.microsoft.com/office/word/2010/wordprocessingShape">
                          <wps:wsp>
                            <wps:cNvSpPr/>
                            <wps:spPr>
                              <a:xfrm>
                                <a:off x="0" y="0"/>
                                <a:ext cx="263525" cy="247650"/>
                              </a:xfrm>
                              <a:prstGeom prst="rect">
                                <a:avLst/>
                              </a:prstGeom>
                              <a:solidFill>
                                <a:schemeClr val="lt1"/>
                              </a:solidFill>
                              <a:ln w="9525" cap="flat" cmpd="sng">
                                <a:solidFill>
                                  <a:srgbClr val="000000"/>
                                </a:solidFill>
                                <a:prstDash val="solid"/>
                                <a:round/>
                                <a:headEnd type="none" w="sm" len="sm"/>
                                <a:tailEnd type="none" w="sm" len="sm"/>
                              </a:ln>
                            </wps:spPr>
                            <wps:txbx>
                              <w:txbxContent>
                                <w:p w14:paraId="77F2747D" w14:textId="414E2218" w:rsidR="00B9795E" w:rsidRDefault="00B9795E" w:rsidP="00B9795E">
                                  <w:pPr>
                                    <w:spacing w:line="258"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ect w14:anchorId="63D8E281" id="Rectángulo 2067208661" o:spid="_x0000_s1026" style="position:absolute;margin-left:260.1pt;margin-top:4.5pt;width:20.75pt;height:1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" fillcolor="white [3201]">
                      <v:stroke startarrowwidth="narrow" startarrowlength="short" endarrowwidth="narrow" endarrowlength="short" joinstyle="round"/>
                      <v:textbox inset="2.53958mm,1.2694mm,2.53958mm,1.2694mm">
                        <w:txbxContent>
                          <w:p w14:paraId="77F2747D" w14:textId="414E2218" w:rsidR="00B9795E" w:rsidRDefault="00B9795E" w:rsidP="00B9795E">
                            <w:pPr>
                              <w:spacing w:line="258" w:lineRule="auto"/>
                              <w:textDirection w:val="btLr"/>
                            </w:pPr>
                          </w:p>
                        </w:txbxContent>
                      </v:textbox>
                    </v:rect>
                  </w:pict>
                </mc:Fallback>
              </mc:AlternateContent>
            </w:r>
            <w:r w:rsidR="00F24EDE" w:rsidRPr="00156EC1">
              <w:rPr>
                <w:rFonts w:ascii="Arial" w:hAnsi="Arial" w:cs="Arial"/>
                <w:noProof/>
                <w:lang w:val="es-ES" w:eastAsia="es-ES"/>
              </w:rPr>
              <mc:AlternateContent>
                <mc:Choice Requires="wps">
                  <w:drawing>
                    <wp:anchor distT="0" distB="0" distL="114300" distR="114300" simplePos="0" relativeHeight="251658240" behindDoc="0" locked="0" layoutInCell="1" hidden="0" allowOverlap="1" wp14:anchorId="7673396D" wp14:editId="311FDB11">
                      <wp:simplePos x="0" y="0"/>
                      <wp:positionH relativeFrom="column">
                        <wp:posOffset>1274128</wp:posOffset>
                      </wp:positionH>
                      <wp:positionV relativeFrom="paragraph">
                        <wp:posOffset>68263</wp:posOffset>
                      </wp:positionV>
                      <wp:extent cx="263525" cy="231775"/>
                      <wp:effectExtent l="0" t="0" r="0" b="0"/>
                      <wp:wrapNone/>
                      <wp:docPr id="2067208658" name="Rectángulo 2067208658"/>
                      <wp:cNvGraphicFramePr/>
                      <a:graphic xmlns:a="http://schemas.openxmlformats.org/drawingml/2006/main">
                        <a:graphicData uri="http://schemas.microsoft.com/office/word/2010/wordprocessingShape">
                          <wps:wsp>
                            <wps:cNvSpPr/>
                            <wps:spPr>
                              <a:xfrm>
                                <a:off x="5219000" y="3668875"/>
                                <a:ext cx="254000" cy="222250"/>
                              </a:xfrm>
                              <a:prstGeom prst="rect">
                                <a:avLst/>
                              </a:prstGeom>
                              <a:solidFill>
                                <a:schemeClr val="lt1"/>
                              </a:solidFill>
                              <a:ln w="9525" cap="flat" cmpd="sng">
                                <a:solidFill>
                                  <a:srgbClr val="000000"/>
                                </a:solidFill>
                                <a:prstDash val="solid"/>
                                <a:round/>
                                <a:headEnd type="none" w="sm" len="sm"/>
                                <a:tailEnd type="none" w="sm" len="sm"/>
                              </a:ln>
                            </wps:spPr>
                            <wps:txbx>
                              <w:txbxContent>
                                <w:p w14:paraId="4C464B4B" w14:textId="77777777" w:rsidR="004E64CB" w:rsidRDefault="004E64CB">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ect w14:anchorId="7673396D" id="Rectángulo 2067208658" o:spid="_x0000_s1027" style="position:absolute;margin-left:100.35pt;margin-top:5.4pt;width:20.75pt;height:18.2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" fillcolor="white [3201]">
                      <v:stroke startarrowwidth="narrow" startarrowlength="short" endarrowwidth="narrow" endarrowlength="short" joinstyle="round"/>
                      <v:textbox inset="2.53958mm,2.53958mm,2.53958mm,2.53958mm">
                        <w:txbxContent>
                          <w:p w14:paraId="4C464B4B" w14:textId="77777777" w:rsidR="004E64CB" w:rsidRDefault="004E64CB">
                            <w:pPr>
                              <w:spacing w:after="0" w:line="240" w:lineRule="auto"/>
                              <w:textDirection w:val="btLr"/>
                            </w:pPr>
                          </w:p>
                        </w:txbxContent>
                      </v:textbox>
                    </v:rect>
                  </w:pict>
                </mc:Fallback>
              </mc:AlternateContent>
            </w:r>
          </w:p>
          <w:p w14:paraId="5A35165A" w14:textId="317AE875" w:rsidR="004E64CB" w:rsidRPr="00156EC1" w:rsidRDefault="00F24EDE">
            <w:pPr>
              <w:rPr>
                <w:rFonts w:ascii="Arial" w:eastAsia="Arial" w:hAnsi="Arial" w:cs="Arial"/>
                <w:b/>
                <w:bCs/>
              </w:rPr>
            </w:pPr>
            <w:r w:rsidRPr="00156EC1">
              <w:rPr>
                <w:rFonts w:ascii="Arial" w:eastAsia="Arial" w:hAnsi="Arial" w:cs="Arial"/>
                <w:b/>
                <w:bCs/>
              </w:rPr>
              <w:t>Taller                                            Mesa de Trabajo</w:t>
            </w:r>
          </w:p>
          <w:p w14:paraId="41A74EB1" w14:textId="628828A2" w:rsidR="004E64CB" w:rsidRPr="00156EC1" w:rsidRDefault="00F24EDE">
            <w:pPr>
              <w:rPr>
                <w:rFonts w:ascii="Arial" w:eastAsia="Arial" w:hAnsi="Arial" w:cs="Arial"/>
                <w:b/>
                <w:bCs/>
              </w:rPr>
            </w:pPr>
            <w:r w:rsidRPr="00156EC1">
              <w:rPr>
                <w:rFonts w:ascii="Arial" w:hAnsi="Arial" w:cs="Arial"/>
                <w:noProof/>
                <w:lang w:val="es-ES" w:eastAsia="es-ES"/>
              </w:rPr>
              <mc:AlternateContent>
                <mc:Choice Requires="wps">
                  <w:drawing>
                    <wp:anchor distT="0" distB="0" distL="114300" distR="114300" simplePos="0" relativeHeight="251660288" behindDoc="0" locked="0" layoutInCell="1" hidden="0" allowOverlap="1" wp14:anchorId="31C14ACC" wp14:editId="33FFAEFC">
                      <wp:simplePos x="0" y="0"/>
                      <wp:positionH relativeFrom="column">
                        <wp:posOffset>3292475</wp:posOffset>
                      </wp:positionH>
                      <wp:positionV relativeFrom="paragraph">
                        <wp:posOffset>39370</wp:posOffset>
                      </wp:positionV>
                      <wp:extent cx="285750" cy="234950"/>
                      <wp:effectExtent l="0" t="0" r="19050" b="12700"/>
                      <wp:wrapNone/>
                      <wp:docPr id="2067208660" name="Rectángulo 2067208660"/>
                      <wp:cNvGraphicFramePr/>
                      <a:graphic xmlns:a="http://schemas.openxmlformats.org/drawingml/2006/main">
                        <a:graphicData uri="http://schemas.microsoft.com/office/word/2010/wordprocessingShape">
                          <wps:wsp>
                            <wps:cNvSpPr/>
                            <wps:spPr>
                              <a:xfrm>
                                <a:off x="0" y="0"/>
                                <a:ext cx="285750" cy="234950"/>
                              </a:xfrm>
                              <a:prstGeom prst="rect">
                                <a:avLst/>
                              </a:prstGeom>
                              <a:solidFill>
                                <a:schemeClr val="lt1"/>
                              </a:solidFill>
                              <a:ln w="9525" cap="flat" cmpd="sng">
                                <a:solidFill>
                                  <a:srgbClr val="000000"/>
                                </a:solidFill>
                                <a:prstDash val="solid"/>
                                <a:round/>
                                <a:headEnd type="none" w="sm" len="sm"/>
                                <a:tailEnd type="none" w="sm" len="sm"/>
                              </a:ln>
                            </wps:spPr>
                            <wps:txbx>
                              <w:txbxContent>
                                <w:p w14:paraId="3022697A" w14:textId="77777777" w:rsidR="004E64CB" w:rsidRDefault="004E64CB">
                                  <w:pPr>
                                    <w:spacing w:line="258"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ect w14:anchorId="31C14ACC" id="Rectángulo 2067208660" o:spid="_x0000_s1028" style="position:absolute;margin-left:259.25pt;margin-top:3.1pt;width:22.5pt;height:1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" fillcolor="white [3201]">
                      <v:stroke startarrowwidth="narrow" startarrowlength="short" endarrowwidth="narrow" endarrowlength="short" joinstyle="round"/>
                      <v:textbox inset="2.53958mm,1.2694mm,2.53958mm,1.2694mm">
                        <w:txbxContent>
                          <w:p w14:paraId="3022697A" w14:textId="77777777" w:rsidR="004E64CB" w:rsidRDefault="004E64CB">
                            <w:pPr>
                              <w:spacing w:line="258" w:lineRule="auto"/>
                              <w:textDirection w:val="btLr"/>
                            </w:pPr>
                          </w:p>
                        </w:txbxContent>
                      </v:textbox>
                    </v:rect>
                  </w:pict>
                </mc:Fallback>
              </mc:AlternateContent>
            </w:r>
            <w:r w:rsidRPr="00156EC1">
              <w:rPr>
                <w:rFonts w:ascii="Arial" w:hAnsi="Arial" w:cs="Arial"/>
                <w:noProof/>
                <w:lang w:val="es-ES" w:eastAsia="es-ES"/>
              </w:rPr>
              <mc:AlternateContent>
                <mc:Choice Requires="wps">
                  <w:drawing>
                    <wp:anchor distT="0" distB="0" distL="114300" distR="114300" simplePos="0" relativeHeight="251661312" behindDoc="0" locked="0" layoutInCell="1" hidden="0" allowOverlap="1" wp14:anchorId="626FC0CA" wp14:editId="7443EEBB">
                      <wp:simplePos x="0" y="0"/>
                      <wp:positionH relativeFrom="column">
                        <wp:posOffset>1276392</wp:posOffset>
                      </wp:positionH>
                      <wp:positionV relativeFrom="paragraph">
                        <wp:posOffset>76214</wp:posOffset>
                      </wp:positionV>
                      <wp:extent cx="263525" cy="256016"/>
                      <wp:effectExtent l="0" t="0" r="0" b="0"/>
                      <wp:wrapNone/>
                      <wp:docPr id="2067208659" name="Rectángulo 2067208659"/>
                      <wp:cNvGraphicFramePr/>
                      <a:graphic xmlns:a="http://schemas.openxmlformats.org/drawingml/2006/main">
                        <a:graphicData uri="http://schemas.microsoft.com/office/word/2010/wordprocessingShape">
                          <wps:wsp>
                            <wps:cNvSpPr/>
                            <wps:spPr>
                              <a:xfrm>
                                <a:off x="5219000" y="3656755"/>
                                <a:ext cx="254000" cy="246491"/>
                              </a:xfrm>
                              <a:prstGeom prst="rect">
                                <a:avLst/>
                              </a:prstGeom>
                              <a:solidFill>
                                <a:schemeClr val="lt1"/>
                              </a:solidFill>
                              <a:ln w="9525" cap="flat" cmpd="sng">
                                <a:solidFill>
                                  <a:srgbClr val="000000"/>
                                </a:solidFill>
                                <a:prstDash val="solid"/>
                                <a:round/>
                                <a:headEnd type="none" w="sm" len="sm"/>
                                <a:tailEnd type="none" w="sm" len="sm"/>
                              </a:ln>
                            </wps:spPr>
                            <wps:txbx>
                              <w:txbxContent>
                                <w:p w14:paraId="1ED7F77B" w14:textId="77777777" w:rsidR="004E64CB" w:rsidRDefault="004E64CB">
                                  <w:pPr>
                                    <w:spacing w:line="258" w:lineRule="auto"/>
                                    <w:textDirection w:val="btLr"/>
                                  </w:pPr>
                                </w:p>
                              </w:txbxContent>
                            </wps:txbx>
                            <wps:bodyPr spcFirstLastPara="1" wrap="square" lIns="91425" tIns="45700" rIns="91425" bIns="45700" anchor="t" anchorCtr="0">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ect w14:anchorId="626FC0CA" id="Rectángulo 2067208659" o:spid="_x0000_s1029" style="position:absolute;margin-left:100.5pt;margin-top:6pt;width:20.75pt;height:20.1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" fillcolor="white [3201]">
                      <v:stroke startarrowwidth="narrow" startarrowlength="short" endarrowwidth="narrow" endarrowlength="short" joinstyle="round"/>
                      <v:textbox inset="2.53958mm,1.2694mm,2.53958mm,1.2694mm">
                        <w:txbxContent>
                          <w:p w14:paraId="1ED7F77B" w14:textId="77777777" w:rsidR="004E64CB" w:rsidRDefault="004E64CB">
                            <w:pPr>
                              <w:spacing w:line="258" w:lineRule="auto"/>
                              <w:textDirection w:val="btLr"/>
                            </w:pPr>
                          </w:p>
                        </w:txbxContent>
                      </v:textbox>
                    </v:rect>
                  </w:pict>
                </mc:Fallback>
              </mc:AlternateContent>
            </w:r>
          </w:p>
          <w:p w14:paraId="4A82A787" w14:textId="18F346CD" w:rsidR="004E64CB" w:rsidRPr="00156EC1" w:rsidRDefault="00F24EDE">
            <w:pPr>
              <w:rPr>
                <w:rFonts w:ascii="Arial" w:eastAsia="Arial" w:hAnsi="Arial" w:cs="Arial"/>
                <w:b/>
                <w:bCs/>
              </w:rPr>
            </w:pPr>
            <w:r w:rsidRPr="00156EC1">
              <w:rPr>
                <w:rFonts w:ascii="Arial" w:eastAsia="Arial" w:hAnsi="Arial" w:cs="Arial"/>
                <w:b/>
                <w:bCs/>
              </w:rPr>
              <w:t xml:space="preserve"> Feria                                            Divulgación</w:t>
            </w:r>
          </w:p>
          <w:p w14:paraId="1161CDF9" w14:textId="42D377CA" w:rsidR="004E64CB" w:rsidRPr="00156EC1" w:rsidRDefault="00F24EDE">
            <w:pPr>
              <w:rPr>
                <w:rFonts w:ascii="Arial" w:eastAsia="Arial" w:hAnsi="Arial" w:cs="Arial"/>
                <w:b/>
                <w:bCs/>
              </w:rPr>
            </w:pPr>
            <w:r w:rsidRPr="00156EC1">
              <w:rPr>
                <w:rFonts w:ascii="Arial" w:eastAsia="Arial" w:hAnsi="Arial" w:cs="Arial"/>
                <w:b/>
                <w:bCs/>
              </w:rPr>
              <w:t xml:space="preserve">                                                  </w:t>
            </w:r>
            <w:r w:rsidRPr="00156EC1">
              <w:rPr>
                <w:rFonts w:ascii="Arial" w:hAnsi="Arial" w:cs="Arial"/>
                <w:noProof/>
                <w:lang w:val="es-ES" w:eastAsia="es-ES"/>
              </w:rPr>
              <mc:AlternateContent>
                <mc:Choice Requires="wps">
                  <w:drawing>
                    <wp:anchor distT="0" distB="0" distL="114300" distR="114300" simplePos="0" relativeHeight="251662336" behindDoc="0" locked="0" layoutInCell="1" hidden="0" allowOverlap="1" wp14:anchorId="6D2A649B" wp14:editId="0E628513">
                      <wp:simplePos x="0" y="0"/>
                      <wp:positionH relativeFrom="column">
                        <wp:posOffset>1275578</wp:posOffset>
                      </wp:positionH>
                      <wp:positionV relativeFrom="paragraph">
                        <wp:posOffset>105788</wp:posOffset>
                      </wp:positionV>
                      <wp:extent cx="263525" cy="255905"/>
                      <wp:effectExtent l="0" t="0" r="0" b="0"/>
                      <wp:wrapNone/>
                      <wp:docPr id="2067208662" name="Rectángulo 2067208662"/>
                      <wp:cNvGraphicFramePr/>
                      <a:graphic xmlns:a="http://schemas.openxmlformats.org/drawingml/2006/main">
                        <a:graphicData uri="http://schemas.microsoft.com/office/word/2010/wordprocessingShape">
                          <wps:wsp>
                            <wps:cNvSpPr/>
                            <wps:spPr>
                              <a:xfrm>
                                <a:off x="5219000" y="3656810"/>
                                <a:ext cx="254000" cy="246380"/>
                              </a:xfrm>
                              <a:prstGeom prst="rect">
                                <a:avLst/>
                              </a:prstGeom>
                              <a:solidFill>
                                <a:schemeClr val="lt1"/>
                              </a:solidFill>
                              <a:ln w="9525" cap="flat" cmpd="sng">
                                <a:solidFill>
                                  <a:srgbClr val="000000"/>
                                </a:solidFill>
                                <a:prstDash val="solid"/>
                                <a:round/>
                                <a:headEnd type="none" w="sm" len="sm"/>
                                <a:tailEnd type="none" w="sm" len="sm"/>
                              </a:ln>
                            </wps:spPr>
                            <wps:txbx>
                              <w:txbxContent>
                                <w:p w14:paraId="09DB1738" w14:textId="68D23C9A" w:rsidR="004E64CB" w:rsidRDefault="00B9795E">
                                  <w:pPr>
                                    <w:spacing w:line="255" w:lineRule="auto"/>
                                    <w:textDirection w:val="btLr"/>
                                  </w:pPr>
                                  <w:r>
                                    <w:rPr>
                                      <w:rFonts w:ascii="Arial" w:eastAsia="Arial" w:hAnsi="Arial" w:cs="Arial"/>
                                      <w:color w:val="000000"/>
                                      <w:sz w:val="16"/>
                                    </w:rPr>
                                    <w:t>X</w:t>
                                  </w:r>
                                  <w:r w:rsidR="00F24EDE">
                                    <w:rPr>
                                      <w:rFonts w:ascii="Arial" w:eastAsia="Arial" w:hAnsi="Arial" w:cs="Arial"/>
                                      <w:color w:val="000000"/>
                                      <w:sz w:val="16"/>
                                    </w:rPr>
                                    <w:t> </w:t>
                                  </w:r>
                                </w:p>
                              </w:txbxContent>
                            </wps:txbx>
                            <wps:bodyPr spcFirstLastPara="1" wrap="square" lIns="91425" tIns="45700" rIns="91425" bIns="45700" anchor="t" anchorCtr="0">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ect w14:anchorId="6D2A649B" id="Rectángulo 2067208662" o:spid="_x0000_s1030" style="position:absolute;margin-left:100.45pt;margin-top:8.35pt;width:20.75pt;height:20.1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" fillcolor="white [3201]">
                      <v:stroke startarrowwidth="narrow" startarrowlength="short" endarrowwidth="narrow" endarrowlength="short" joinstyle="round"/>
                      <v:textbox inset="2.53958mm,1.2694mm,2.53958mm,1.2694mm">
                        <w:txbxContent>
                          <w:p w14:paraId="09DB1738" w14:textId="68D23C9A" w:rsidR="004E64CB" w:rsidRDefault="00B9795E">
                            <w:pPr>
                              <w:spacing w:line="255" w:lineRule="auto"/>
                              <w:textDirection w:val="btLr"/>
                            </w:pPr>
                            <w:r>
                              <w:rPr>
                                <w:rFonts w:ascii="Arial" w:eastAsia="Arial" w:hAnsi="Arial" w:cs="Arial"/>
                                <w:color w:val="000000"/>
                                <w:sz w:val="16"/>
                              </w:rPr>
                              <w:t>X</w:t>
                            </w:r>
                            <w:r w:rsidR="00F24EDE">
                              <w:rPr>
                                <w:rFonts w:ascii="Arial" w:eastAsia="Arial" w:hAnsi="Arial" w:cs="Arial"/>
                                <w:color w:val="000000"/>
                                <w:sz w:val="16"/>
                              </w:rPr>
                              <w:t> </w:t>
                            </w:r>
                          </w:p>
                        </w:txbxContent>
                      </v:textbox>
                    </v:rect>
                  </w:pict>
                </mc:Fallback>
              </mc:AlternateContent>
            </w:r>
          </w:p>
          <w:p w14:paraId="70277A75" w14:textId="333BCFAD" w:rsidR="004E64CB" w:rsidRPr="00B9795E" w:rsidRDefault="00F24EDE">
            <w:pPr>
              <w:rPr>
                <w:rFonts w:ascii="Arial" w:eastAsia="Arial" w:hAnsi="Arial" w:cs="Arial"/>
              </w:rPr>
            </w:pPr>
            <w:r w:rsidRPr="00156EC1">
              <w:rPr>
                <w:rFonts w:ascii="Arial" w:eastAsia="Arial" w:hAnsi="Arial" w:cs="Arial"/>
                <w:b/>
                <w:bCs/>
              </w:rPr>
              <w:t xml:space="preserve">Otros                                            Cual: </w:t>
            </w:r>
            <w:r w:rsidR="00B9795E">
              <w:rPr>
                <w:rFonts w:ascii="Arial" w:eastAsia="Arial" w:hAnsi="Arial" w:cs="Arial"/>
              </w:rPr>
              <w:t>Reunión</w:t>
            </w:r>
          </w:p>
          <w:p w14:paraId="3591D2C4" w14:textId="77777777" w:rsidR="004E64CB" w:rsidRPr="00156EC1" w:rsidRDefault="004E64CB">
            <w:pPr>
              <w:rPr>
                <w:rFonts w:ascii="Arial" w:eastAsia="Arial" w:hAnsi="Arial" w:cs="Arial"/>
                <w:b/>
                <w:bCs/>
              </w:rPr>
            </w:pPr>
          </w:p>
        </w:tc>
      </w:tr>
    </w:tbl>
    <w:p w14:paraId="20B6ED73" w14:textId="77777777" w:rsidR="004E64CB" w:rsidRPr="00156EC1" w:rsidRDefault="004E64CB">
      <w:pPr>
        <w:spacing w:after="0" w:line="240" w:lineRule="auto"/>
        <w:jc w:val="center"/>
        <w:rPr>
          <w:rFonts w:ascii="Arial" w:eastAsia="Arial" w:hAnsi="Arial" w:cs="Arial"/>
          <w:b/>
          <w:bCs/>
        </w:rPr>
      </w:pPr>
    </w:p>
    <w:tbl>
      <w:tblPr>
        <w:tblStyle w:val="a1"/>
        <w:tblW w:w="977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7087"/>
      </w:tblGrid>
      <w:tr w:rsidR="004E64CB" w:rsidRPr="00156EC1" w14:paraId="3A4F7DDC" w14:textId="77777777">
        <w:trPr>
          <w:trHeight w:val="283"/>
          <w:jc w:val="center"/>
        </w:trPr>
        <w:tc>
          <w:tcPr>
            <w:tcW w:w="2689" w:type="dxa"/>
            <w:vAlign w:val="center"/>
          </w:tcPr>
          <w:p w14:paraId="24C01D89" w14:textId="256AA4E3" w:rsidR="004E64CB" w:rsidRPr="00156EC1" w:rsidRDefault="005458AA">
            <w:pPr>
              <w:rPr>
                <w:rFonts w:ascii="Arial" w:eastAsia="Arial" w:hAnsi="Arial" w:cs="Arial"/>
                <w:b/>
                <w:bCs/>
              </w:rPr>
            </w:pPr>
            <w:r w:rsidRPr="00156EC1">
              <w:rPr>
                <w:rFonts w:ascii="Arial" w:eastAsia="Arial" w:hAnsi="Arial" w:cs="Arial"/>
                <w:b/>
                <w:bCs/>
              </w:rPr>
              <w:t>NOMBRE DEL EVENTO</w:t>
            </w:r>
          </w:p>
        </w:tc>
        <w:tc>
          <w:tcPr>
            <w:tcW w:w="7087" w:type="dxa"/>
            <w:vAlign w:val="center"/>
          </w:tcPr>
          <w:p w14:paraId="7939D28E" w14:textId="78AA1F40" w:rsidR="004E64CB" w:rsidRPr="00156EC1" w:rsidRDefault="00CE7C66" w:rsidP="004952C5">
            <w:pPr>
              <w:pBdr>
                <w:top w:val="nil"/>
                <w:left w:val="nil"/>
                <w:bottom w:val="nil"/>
                <w:right w:val="nil"/>
                <w:between w:val="nil"/>
              </w:pBdr>
              <w:jc w:val="both"/>
              <w:rPr>
                <w:rFonts w:ascii="Arial" w:eastAsia="Arial" w:hAnsi="Arial" w:cs="Arial"/>
              </w:rPr>
            </w:pPr>
            <w:r w:rsidRPr="00CE7C66">
              <w:rPr>
                <w:rFonts w:ascii="Arial" w:eastAsia="Arial" w:hAnsi="Arial" w:cs="Arial"/>
                <w:color w:val="000000"/>
              </w:rPr>
              <w:t xml:space="preserve">Reunión </w:t>
            </w:r>
            <w:r w:rsidR="00F935EF" w:rsidRPr="00F935EF">
              <w:rPr>
                <w:rFonts w:ascii="Arial" w:eastAsia="Arial" w:hAnsi="Arial" w:cs="Arial"/>
                <w:color w:val="000000"/>
              </w:rPr>
              <w:t xml:space="preserve">con </w:t>
            </w:r>
            <w:r w:rsidR="00F935EF">
              <w:rPr>
                <w:rFonts w:ascii="Arial" w:eastAsia="Arial" w:hAnsi="Arial" w:cs="Arial"/>
                <w:color w:val="000000"/>
              </w:rPr>
              <w:t xml:space="preserve">delgado de </w:t>
            </w:r>
            <w:r w:rsidR="00F935EF" w:rsidRPr="00F935EF">
              <w:rPr>
                <w:rFonts w:ascii="Arial" w:eastAsia="Arial" w:hAnsi="Arial" w:cs="Arial"/>
                <w:color w:val="000000"/>
              </w:rPr>
              <w:t>GRAVIPAL</w:t>
            </w:r>
            <w:r w:rsidR="00F935EF">
              <w:rPr>
                <w:rFonts w:ascii="Arial" w:eastAsia="Arial" w:hAnsi="Arial" w:cs="Arial"/>
                <w:color w:val="000000"/>
              </w:rPr>
              <w:t xml:space="preserve"> para e</w:t>
            </w:r>
            <w:r w:rsidR="004952C5">
              <w:rPr>
                <w:rFonts w:ascii="Arial" w:eastAsia="Arial" w:hAnsi="Arial" w:cs="Arial"/>
                <w:color w:val="000000"/>
              </w:rPr>
              <w:t xml:space="preserve">valuar posibles caso de estudio de </w:t>
            </w:r>
            <w:r w:rsidR="00F935EF" w:rsidRPr="00F935EF">
              <w:rPr>
                <w:rFonts w:ascii="Arial" w:eastAsia="Arial" w:hAnsi="Arial" w:cs="Arial"/>
                <w:color w:val="000000"/>
              </w:rPr>
              <w:t>los impactos en el Sector El Chamón</w:t>
            </w:r>
            <w:r w:rsidR="004952C5">
              <w:rPr>
                <w:rFonts w:ascii="Arial" w:eastAsia="Arial" w:hAnsi="Arial" w:cs="Arial"/>
                <w:color w:val="000000"/>
              </w:rPr>
              <w:t>, Floresta, quebrada La Yuca y La Bronca</w:t>
            </w:r>
          </w:p>
        </w:tc>
      </w:tr>
    </w:tbl>
    <w:p w14:paraId="169C2688" w14:textId="77777777" w:rsidR="004E64CB" w:rsidRPr="00156EC1" w:rsidRDefault="004E64CB">
      <w:pPr>
        <w:spacing w:after="0" w:line="240" w:lineRule="auto"/>
        <w:jc w:val="center"/>
        <w:rPr>
          <w:rFonts w:ascii="Arial" w:eastAsia="Arial" w:hAnsi="Arial" w:cs="Arial"/>
          <w:b/>
          <w:bCs/>
        </w:rPr>
      </w:pPr>
    </w:p>
    <w:tbl>
      <w:tblPr>
        <w:tblStyle w:val="a2"/>
        <w:tblW w:w="977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7087"/>
      </w:tblGrid>
      <w:tr w:rsidR="004E64CB" w:rsidRPr="00156EC1" w14:paraId="6D5F22BC" w14:textId="77777777">
        <w:trPr>
          <w:trHeight w:val="95"/>
          <w:jc w:val="center"/>
        </w:trPr>
        <w:tc>
          <w:tcPr>
            <w:tcW w:w="2689" w:type="dxa"/>
            <w:vAlign w:val="center"/>
          </w:tcPr>
          <w:p w14:paraId="7F7EFF6D" w14:textId="77777777" w:rsidR="004E64CB" w:rsidRPr="00156EC1" w:rsidRDefault="00F24EDE">
            <w:pPr>
              <w:rPr>
                <w:rFonts w:ascii="Arial" w:eastAsia="Arial" w:hAnsi="Arial" w:cs="Arial"/>
                <w:b/>
                <w:bCs/>
              </w:rPr>
            </w:pPr>
            <w:r w:rsidRPr="00156EC1">
              <w:rPr>
                <w:rFonts w:ascii="Arial" w:eastAsia="Arial" w:hAnsi="Arial" w:cs="Arial"/>
                <w:b/>
                <w:bCs/>
              </w:rPr>
              <w:t>Lugar del Evento (Ciudad y Departamento)</w:t>
            </w:r>
          </w:p>
        </w:tc>
        <w:tc>
          <w:tcPr>
            <w:tcW w:w="7087" w:type="dxa"/>
            <w:vAlign w:val="center"/>
          </w:tcPr>
          <w:p w14:paraId="4619F880" w14:textId="75463D2D" w:rsidR="004E64CB" w:rsidRPr="00156EC1" w:rsidRDefault="005458AA">
            <w:pPr>
              <w:rPr>
                <w:rFonts w:ascii="Arial" w:eastAsia="Arial" w:hAnsi="Arial" w:cs="Arial"/>
              </w:rPr>
            </w:pPr>
            <w:r w:rsidRPr="00156EC1">
              <w:rPr>
                <w:rFonts w:ascii="Arial" w:eastAsia="Arial" w:hAnsi="Arial" w:cs="Arial"/>
              </w:rPr>
              <w:t xml:space="preserve">Presencial - </w:t>
            </w:r>
            <w:r w:rsidR="00F24EDE" w:rsidRPr="00156EC1">
              <w:rPr>
                <w:rFonts w:ascii="Arial" w:eastAsia="Arial" w:hAnsi="Arial" w:cs="Arial"/>
              </w:rPr>
              <w:t>Florencia Caquetá.</w:t>
            </w:r>
          </w:p>
        </w:tc>
      </w:tr>
    </w:tbl>
    <w:p w14:paraId="75C47723" w14:textId="77777777" w:rsidR="004E64CB" w:rsidRPr="00156EC1" w:rsidRDefault="004E64CB">
      <w:pPr>
        <w:spacing w:after="0" w:line="240" w:lineRule="auto"/>
        <w:jc w:val="center"/>
        <w:rPr>
          <w:rFonts w:ascii="Arial" w:eastAsia="Arial" w:hAnsi="Arial" w:cs="Arial"/>
          <w:b/>
          <w:bCs/>
        </w:rPr>
      </w:pPr>
    </w:p>
    <w:tbl>
      <w:tblPr>
        <w:tblStyle w:val="a3"/>
        <w:tblW w:w="977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7087"/>
      </w:tblGrid>
      <w:tr w:rsidR="004E64CB" w:rsidRPr="00156EC1" w14:paraId="400B562F" w14:textId="77777777">
        <w:trPr>
          <w:trHeight w:val="283"/>
          <w:jc w:val="center"/>
        </w:trPr>
        <w:tc>
          <w:tcPr>
            <w:tcW w:w="2689" w:type="dxa"/>
            <w:vAlign w:val="center"/>
          </w:tcPr>
          <w:p w14:paraId="0D1B68D6" w14:textId="77777777" w:rsidR="004E64CB" w:rsidRPr="00156EC1" w:rsidRDefault="00F24EDE">
            <w:pPr>
              <w:rPr>
                <w:rFonts w:ascii="Arial" w:eastAsia="Arial" w:hAnsi="Arial" w:cs="Arial"/>
                <w:b/>
                <w:bCs/>
              </w:rPr>
            </w:pPr>
            <w:r w:rsidRPr="00156EC1">
              <w:rPr>
                <w:rFonts w:ascii="Arial" w:eastAsia="Arial" w:hAnsi="Arial" w:cs="Arial"/>
                <w:b/>
                <w:bCs/>
              </w:rPr>
              <w:t>Fecha del Evento</w:t>
            </w:r>
          </w:p>
        </w:tc>
        <w:tc>
          <w:tcPr>
            <w:tcW w:w="7087" w:type="dxa"/>
            <w:vAlign w:val="center"/>
          </w:tcPr>
          <w:p w14:paraId="6F919B9A" w14:textId="03A7128C" w:rsidR="004E64CB" w:rsidRPr="00156EC1" w:rsidRDefault="00F935EF">
            <w:pPr>
              <w:rPr>
                <w:rFonts w:ascii="Arial" w:eastAsia="Arial" w:hAnsi="Arial" w:cs="Arial"/>
              </w:rPr>
            </w:pPr>
            <w:r>
              <w:rPr>
                <w:rFonts w:ascii="Arial" w:eastAsia="Arial" w:hAnsi="Arial" w:cs="Arial"/>
              </w:rPr>
              <w:t>02</w:t>
            </w:r>
            <w:r w:rsidR="005458AA" w:rsidRPr="00156EC1">
              <w:rPr>
                <w:rFonts w:ascii="Arial" w:eastAsia="Arial" w:hAnsi="Arial" w:cs="Arial"/>
              </w:rPr>
              <w:t xml:space="preserve"> de </w:t>
            </w:r>
            <w:r>
              <w:rPr>
                <w:rFonts w:ascii="Arial" w:eastAsia="Arial" w:hAnsi="Arial" w:cs="Arial"/>
              </w:rPr>
              <w:t>mayo</w:t>
            </w:r>
            <w:r w:rsidR="00B9795E">
              <w:rPr>
                <w:rFonts w:ascii="Arial" w:eastAsia="Arial" w:hAnsi="Arial" w:cs="Arial"/>
              </w:rPr>
              <w:t xml:space="preserve"> </w:t>
            </w:r>
            <w:r w:rsidR="00F24EDE" w:rsidRPr="00156EC1">
              <w:rPr>
                <w:rFonts w:ascii="Arial" w:eastAsia="Arial" w:hAnsi="Arial" w:cs="Arial"/>
              </w:rPr>
              <w:t>de 2026</w:t>
            </w:r>
          </w:p>
        </w:tc>
      </w:tr>
    </w:tbl>
    <w:p w14:paraId="0DF63101" w14:textId="77777777" w:rsidR="004E64CB" w:rsidRPr="00156EC1" w:rsidRDefault="004E64CB">
      <w:pPr>
        <w:spacing w:after="0" w:line="240" w:lineRule="auto"/>
        <w:jc w:val="center"/>
        <w:rPr>
          <w:rFonts w:ascii="Arial" w:eastAsia="Arial" w:hAnsi="Arial" w:cs="Arial"/>
          <w:b/>
          <w:bCs/>
        </w:rPr>
      </w:pPr>
    </w:p>
    <w:tbl>
      <w:tblPr>
        <w:tblStyle w:val="a4"/>
        <w:tblW w:w="977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7087"/>
      </w:tblGrid>
      <w:tr w:rsidR="004E64CB" w:rsidRPr="00156EC1" w14:paraId="40DEEB95" w14:textId="77777777">
        <w:trPr>
          <w:jc w:val="center"/>
        </w:trPr>
        <w:tc>
          <w:tcPr>
            <w:tcW w:w="2689" w:type="dxa"/>
            <w:vAlign w:val="center"/>
          </w:tcPr>
          <w:p w14:paraId="38C2A45E" w14:textId="77777777" w:rsidR="004E64CB" w:rsidRPr="00156EC1" w:rsidRDefault="00F24EDE">
            <w:pPr>
              <w:rPr>
                <w:rFonts w:ascii="Arial" w:eastAsia="Arial" w:hAnsi="Arial" w:cs="Arial"/>
                <w:b/>
                <w:bCs/>
              </w:rPr>
            </w:pPr>
            <w:r w:rsidRPr="00156EC1">
              <w:rPr>
                <w:rFonts w:ascii="Arial" w:eastAsia="Arial" w:hAnsi="Arial" w:cs="Arial"/>
                <w:b/>
                <w:bCs/>
              </w:rPr>
              <w:t xml:space="preserve">Participantes por parte del </w:t>
            </w:r>
            <w:proofErr w:type="spellStart"/>
            <w:r w:rsidRPr="00156EC1">
              <w:rPr>
                <w:rFonts w:ascii="Arial" w:eastAsia="Arial" w:hAnsi="Arial" w:cs="Arial"/>
                <w:b/>
                <w:bCs/>
              </w:rPr>
              <w:t>MinEnergía</w:t>
            </w:r>
            <w:proofErr w:type="spellEnd"/>
          </w:p>
        </w:tc>
        <w:tc>
          <w:tcPr>
            <w:tcW w:w="7087" w:type="dxa"/>
            <w:vAlign w:val="center"/>
          </w:tcPr>
          <w:p w14:paraId="1E287C0C" w14:textId="2A40798E" w:rsidR="004E64CB" w:rsidRDefault="00F24EDE">
            <w:pPr>
              <w:rPr>
                <w:rFonts w:ascii="Arial" w:eastAsia="Arial" w:hAnsi="Arial" w:cs="Arial"/>
              </w:rPr>
            </w:pPr>
            <w:r w:rsidRPr="00156EC1">
              <w:rPr>
                <w:rFonts w:ascii="Arial" w:eastAsia="Arial" w:hAnsi="Arial" w:cs="Arial"/>
              </w:rPr>
              <w:t>Mary Bri</w:t>
            </w:r>
            <w:r w:rsidR="005458AA" w:rsidRPr="00156EC1">
              <w:rPr>
                <w:rFonts w:ascii="Arial" w:eastAsia="Arial" w:hAnsi="Arial" w:cs="Arial"/>
              </w:rPr>
              <w:t>g</w:t>
            </w:r>
            <w:r w:rsidRPr="00156EC1">
              <w:rPr>
                <w:rFonts w:ascii="Arial" w:eastAsia="Arial" w:hAnsi="Arial" w:cs="Arial"/>
              </w:rPr>
              <w:t>én Basto Monsalve</w:t>
            </w:r>
          </w:p>
          <w:p w14:paraId="06840C17" w14:textId="40371157" w:rsidR="00B9795E" w:rsidRPr="00156EC1" w:rsidRDefault="00B9795E">
            <w:pPr>
              <w:rPr>
                <w:rFonts w:ascii="Arial" w:eastAsia="Arial" w:hAnsi="Arial" w:cs="Arial"/>
              </w:rPr>
            </w:pPr>
            <w:r>
              <w:rPr>
                <w:rFonts w:ascii="Arial" w:eastAsia="Arial" w:hAnsi="Arial" w:cs="Arial"/>
              </w:rPr>
              <w:t>Edwin Dario Villanueva Bustos</w:t>
            </w:r>
          </w:p>
          <w:p w14:paraId="026A3E26" w14:textId="77777777" w:rsidR="004E64CB" w:rsidRPr="00156EC1" w:rsidRDefault="004E64CB" w:rsidP="005458AA">
            <w:pPr>
              <w:rPr>
                <w:rFonts w:ascii="Arial" w:eastAsia="Arial" w:hAnsi="Arial" w:cs="Arial"/>
              </w:rPr>
            </w:pPr>
          </w:p>
        </w:tc>
      </w:tr>
    </w:tbl>
    <w:p w14:paraId="43007A50" w14:textId="77777777" w:rsidR="004E64CB" w:rsidRPr="00156EC1" w:rsidRDefault="004E64CB">
      <w:pPr>
        <w:spacing w:after="0" w:line="240" w:lineRule="auto"/>
        <w:rPr>
          <w:rFonts w:ascii="Arial" w:eastAsia="Arial" w:hAnsi="Arial" w:cs="Arial"/>
          <w:b/>
          <w:bCs/>
        </w:rPr>
      </w:pPr>
    </w:p>
    <w:tbl>
      <w:tblPr>
        <w:tblStyle w:val="a5"/>
        <w:tblW w:w="977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7087"/>
      </w:tblGrid>
      <w:tr w:rsidR="004E64CB" w:rsidRPr="00156EC1" w14:paraId="130E85FA" w14:textId="77777777">
        <w:trPr>
          <w:trHeight w:val="283"/>
          <w:jc w:val="center"/>
        </w:trPr>
        <w:tc>
          <w:tcPr>
            <w:tcW w:w="2689" w:type="dxa"/>
            <w:vAlign w:val="center"/>
          </w:tcPr>
          <w:p w14:paraId="04612EFA" w14:textId="77777777" w:rsidR="004E64CB" w:rsidRPr="00156EC1" w:rsidRDefault="00F24EDE">
            <w:pPr>
              <w:rPr>
                <w:rFonts w:ascii="Arial" w:eastAsia="Arial" w:hAnsi="Arial" w:cs="Arial"/>
                <w:b/>
                <w:bCs/>
              </w:rPr>
            </w:pPr>
            <w:r w:rsidRPr="00156EC1">
              <w:rPr>
                <w:rFonts w:ascii="Arial" w:eastAsia="Arial" w:hAnsi="Arial" w:cs="Arial"/>
                <w:b/>
                <w:bCs/>
              </w:rPr>
              <w:t>Desarrollo del Evento</w:t>
            </w:r>
          </w:p>
        </w:tc>
        <w:tc>
          <w:tcPr>
            <w:tcW w:w="7087" w:type="dxa"/>
            <w:vAlign w:val="center"/>
          </w:tcPr>
          <w:p w14:paraId="5F6C0CB7" w14:textId="77777777" w:rsidR="00CC72F3" w:rsidRPr="00CD1D78" w:rsidRDefault="00CC72F3" w:rsidP="00CC72F3">
            <w:pPr>
              <w:pStyle w:val="Ttulo3"/>
              <w:jc w:val="both"/>
              <w:outlineLvl w:val="2"/>
              <w:rPr>
                <w:rFonts w:ascii="Arial" w:hAnsi="Arial" w:cs="Arial"/>
                <w:sz w:val="22"/>
                <w:szCs w:val="22"/>
              </w:rPr>
            </w:pPr>
            <w:r w:rsidRPr="00CD1D78">
              <w:rPr>
                <w:rFonts w:ascii="Arial" w:hAnsi="Arial" w:cs="Arial"/>
                <w:sz w:val="22"/>
                <w:szCs w:val="22"/>
              </w:rPr>
              <w:t>1. ASISTENTES</w:t>
            </w:r>
          </w:p>
          <w:p w14:paraId="4F30AAB6" w14:textId="77777777" w:rsidR="00CC72F3" w:rsidRPr="00CD1D78" w:rsidRDefault="00CC72F3" w:rsidP="00CC72F3">
            <w:pPr>
              <w:pStyle w:val="NormalWeb"/>
              <w:numPr>
                <w:ilvl w:val="0"/>
                <w:numId w:val="6"/>
              </w:numPr>
              <w:spacing w:before="0" w:beforeAutospacing="0" w:after="0" w:afterAutospacing="0"/>
              <w:jc w:val="both"/>
              <w:rPr>
                <w:rFonts w:ascii="Arial" w:hAnsi="Arial" w:cs="Arial"/>
                <w:sz w:val="22"/>
                <w:szCs w:val="22"/>
              </w:rPr>
            </w:pPr>
            <w:r w:rsidRPr="00CD1D78">
              <w:rPr>
                <w:rFonts w:ascii="Arial" w:hAnsi="Arial" w:cs="Arial"/>
                <w:b/>
                <w:bCs/>
                <w:sz w:val="22"/>
                <w:szCs w:val="22"/>
              </w:rPr>
              <w:t>Monitores de Campo:</w:t>
            </w:r>
            <w:r w:rsidRPr="00CD1D78">
              <w:rPr>
                <w:rFonts w:ascii="Arial" w:hAnsi="Arial" w:cs="Arial"/>
                <w:sz w:val="22"/>
                <w:szCs w:val="22"/>
              </w:rPr>
              <w:t xml:space="preserve"> Mary Brigén Basto Monsalve</w:t>
            </w:r>
          </w:p>
          <w:p w14:paraId="1911E6FB" w14:textId="77777777" w:rsidR="00CC72F3" w:rsidRPr="00CD1D78" w:rsidRDefault="00CC72F3" w:rsidP="00CC72F3">
            <w:pPr>
              <w:pStyle w:val="NormalWeb"/>
              <w:spacing w:before="0" w:beforeAutospacing="0" w:after="0" w:afterAutospacing="0"/>
              <w:ind w:left="720"/>
              <w:jc w:val="both"/>
              <w:rPr>
                <w:rFonts w:ascii="Arial" w:hAnsi="Arial" w:cs="Arial"/>
                <w:sz w:val="22"/>
                <w:szCs w:val="22"/>
              </w:rPr>
            </w:pPr>
            <w:r w:rsidRPr="00CD1D78">
              <w:rPr>
                <w:rFonts w:ascii="Arial" w:hAnsi="Arial" w:cs="Arial"/>
                <w:sz w:val="22"/>
                <w:szCs w:val="22"/>
              </w:rPr>
              <w:t xml:space="preserve">                                      Edwin Villanueva Bustos</w:t>
            </w:r>
          </w:p>
          <w:p w14:paraId="5ED6DD02" w14:textId="23BED567" w:rsidR="00CC72F3" w:rsidRPr="00CD1D78" w:rsidRDefault="00CC72F3" w:rsidP="00CC72F3">
            <w:pPr>
              <w:pStyle w:val="NormalWeb"/>
              <w:numPr>
                <w:ilvl w:val="0"/>
                <w:numId w:val="6"/>
              </w:numPr>
              <w:spacing w:before="0" w:beforeAutospacing="0" w:after="0" w:afterAutospacing="0"/>
              <w:jc w:val="both"/>
              <w:rPr>
                <w:rFonts w:ascii="Arial" w:hAnsi="Arial" w:cs="Arial"/>
                <w:sz w:val="22"/>
                <w:szCs w:val="22"/>
              </w:rPr>
            </w:pPr>
            <w:r>
              <w:rPr>
                <w:rFonts w:ascii="Arial" w:hAnsi="Arial" w:cs="Arial"/>
                <w:b/>
                <w:bCs/>
                <w:sz w:val="22"/>
                <w:szCs w:val="22"/>
              </w:rPr>
              <w:t>Presidente de GRAVIPAL</w:t>
            </w:r>
            <w:r w:rsidRPr="00CD1D78">
              <w:rPr>
                <w:rFonts w:ascii="Arial" w:hAnsi="Arial" w:cs="Arial"/>
                <w:b/>
                <w:bCs/>
                <w:sz w:val="22"/>
                <w:szCs w:val="22"/>
              </w:rPr>
              <w:t>:</w:t>
            </w:r>
            <w:r w:rsidRPr="00CD1D78">
              <w:rPr>
                <w:rFonts w:ascii="Arial" w:hAnsi="Arial" w:cs="Arial"/>
                <w:sz w:val="22"/>
                <w:szCs w:val="22"/>
              </w:rPr>
              <w:t xml:space="preserve"> </w:t>
            </w:r>
            <w:bookmarkStart w:id="0" w:name="_Hlk227621729"/>
            <w:r>
              <w:rPr>
                <w:rFonts w:ascii="Arial" w:hAnsi="Arial" w:cs="Arial"/>
                <w:sz w:val="22"/>
                <w:szCs w:val="22"/>
              </w:rPr>
              <w:t>Belmar Ramírez Lizcano</w:t>
            </w:r>
            <w:r w:rsidRPr="00CD1D78">
              <w:rPr>
                <w:rFonts w:ascii="Arial" w:hAnsi="Arial" w:cs="Arial"/>
                <w:sz w:val="22"/>
                <w:szCs w:val="22"/>
              </w:rPr>
              <w:t xml:space="preserve"> </w:t>
            </w:r>
          </w:p>
          <w:bookmarkEnd w:id="0"/>
          <w:p w14:paraId="62CF4BD1" w14:textId="77777777" w:rsidR="00CC72F3" w:rsidRDefault="00CC72F3" w:rsidP="00CC72F3">
            <w:pPr>
              <w:pStyle w:val="Ttulo4"/>
              <w:spacing w:before="0"/>
              <w:jc w:val="both"/>
              <w:outlineLvl w:val="3"/>
              <w:rPr>
                <w:rFonts w:ascii="Arial" w:hAnsi="Arial" w:cs="Arial"/>
                <w:i w:val="0"/>
                <w:iCs w:val="0"/>
                <w:color w:val="auto"/>
                <w:sz w:val="20"/>
                <w:szCs w:val="20"/>
              </w:rPr>
            </w:pPr>
          </w:p>
          <w:p w14:paraId="3222E6B0" w14:textId="77777777" w:rsidR="00CC72F3" w:rsidRDefault="00CC72F3" w:rsidP="00CC72F3">
            <w:pPr>
              <w:pStyle w:val="Ttulo4"/>
              <w:spacing w:before="0"/>
              <w:jc w:val="both"/>
              <w:outlineLvl w:val="3"/>
              <w:rPr>
                <w:rFonts w:ascii="Arial" w:hAnsi="Arial" w:cs="Arial"/>
                <w:b/>
                <w:bCs/>
                <w:i w:val="0"/>
                <w:iCs w:val="0"/>
                <w:color w:val="auto"/>
                <w:sz w:val="20"/>
                <w:szCs w:val="20"/>
              </w:rPr>
            </w:pPr>
          </w:p>
          <w:p w14:paraId="1D4734C8" w14:textId="03CB545D" w:rsidR="00CC72F3" w:rsidRPr="00CC72F3" w:rsidRDefault="00CC72F3" w:rsidP="00CC72F3">
            <w:pPr>
              <w:pStyle w:val="Ttulo4"/>
              <w:spacing w:before="0"/>
              <w:jc w:val="both"/>
              <w:outlineLvl w:val="3"/>
              <w:rPr>
                <w:rFonts w:ascii="Arial" w:hAnsi="Arial" w:cs="Arial"/>
                <w:b/>
                <w:bCs/>
                <w:i w:val="0"/>
                <w:iCs w:val="0"/>
                <w:color w:val="auto"/>
                <w:sz w:val="20"/>
                <w:szCs w:val="20"/>
              </w:rPr>
            </w:pPr>
            <w:r>
              <w:rPr>
                <w:rFonts w:ascii="Arial" w:hAnsi="Arial" w:cs="Arial"/>
                <w:b/>
                <w:bCs/>
                <w:i w:val="0"/>
                <w:iCs w:val="0"/>
                <w:color w:val="auto"/>
                <w:sz w:val="20"/>
                <w:szCs w:val="20"/>
              </w:rPr>
              <w:t>2</w:t>
            </w:r>
            <w:r w:rsidRPr="00CC72F3">
              <w:rPr>
                <w:rFonts w:ascii="Arial" w:hAnsi="Arial" w:cs="Arial"/>
                <w:b/>
                <w:bCs/>
                <w:i w:val="0"/>
                <w:iCs w:val="0"/>
                <w:color w:val="auto"/>
                <w:sz w:val="20"/>
                <w:szCs w:val="20"/>
              </w:rPr>
              <w:t>. OBJETIVO DE LA REUNIÓN</w:t>
            </w:r>
          </w:p>
          <w:p w14:paraId="1E1D22D7" w14:textId="77777777" w:rsidR="00CC72F3" w:rsidRDefault="00CC72F3" w:rsidP="00CC72F3">
            <w:pPr>
              <w:pStyle w:val="NormalWeb"/>
              <w:spacing w:before="0" w:beforeAutospacing="0" w:after="0" w:afterAutospacing="0"/>
              <w:jc w:val="both"/>
              <w:rPr>
                <w:rFonts w:ascii="Arial" w:hAnsi="Arial" w:cs="Arial"/>
                <w:sz w:val="20"/>
                <w:szCs w:val="20"/>
              </w:rPr>
            </w:pPr>
          </w:p>
          <w:p w14:paraId="4FC0906E" w14:textId="01725B0F" w:rsidR="00CC72F3" w:rsidRDefault="00CC72F3" w:rsidP="00CC72F3">
            <w:pPr>
              <w:pStyle w:val="NormalWeb"/>
              <w:spacing w:before="0" w:beforeAutospacing="0" w:after="0" w:afterAutospacing="0"/>
              <w:jc w:val="both"/>
              <w:rPr>
                <w:rFonts w:ascii="Arial" w:hAnsi="Arial" w:cs="Arial"/>
                <w:sz w:val="20"/>
                <w:szCs w:val="20"/>
              </w:rPr>
            </w:pPr>
            <w:r w:rsidRPr="00CC72F3">
              <w:rPr>
                <w:rFonts w:ascii="Arial" w:hAnsi="Arial" w:cs="Arial"/>
                <w:sz w:val="20"/>
                <w:szCs w:val="20"/>
              </w:rPr>
              <w:t>Evaluar la problemática de extracción de material de arrastre en el sector El Chamón</w:t>
            </w:r>
            <w:r w:rsidR="004952C5">
              <w:rPr>
                <w:rFonts w:ascii="Arial" w:hAnsi="Arial" w:cs="Arial"/>
                <w:sz w:val="20"/>
                <w:szCs w:val="20"/>
              </w:rPr>
              <w:t>, La Floresta, La Bronca del rí</w:t>
            </w:r>
            <w:r w:rsidRPr="00CC72F3">
              <w:rPr>
                <w:rFonts w:ascii="Arial" w:hAnsi="Arial" w:cs="Arial"/>
                <w:sz w:val="20"/>
                <w:szCs w:val="20"/>
              </w:rPr>
              <w:t>o Hacha</w:t>
            </w:r>
            <w:r w:rsidR="004952C5">
              <w:rPr>
                <w:rFonts w:ascii="Arial" w:hAnsi="Arial" w:cs="Arial"/>
                <w:sz w:val="20"/>
                <w:szCs w:val="20"/>
              </w:rPr>
              <w:t xml:space="preserve"> y de la quebrada la Yuca</w:t>
            </w:r>
            <w:r w:rsidRPr="00CC72F3">
              <w:rPr>
                <w:rFonts w:ascii="Arial" w:hAnsi="Arial" w:cs="Arial"/>
                <w:sz w:val="20"/>
                <w:szCs w:val="20"/>
              </w:rPr>
              <w:t xml:space="preserve"> y coordinar acciones conjuntas con</w:t>
            </w:r>
            <w:r w:rsidR="004952C5">
              <w:rPr>
                <w:rFonts w:ascii="Arial" w:hAnsi="Arial" w:cs="Arial"/>
                <w:sz w:val="20"/>
                <w:szCs w:val="20"/>
              </w:rPr>
              <w:t xml:space="preserve"> la empresa/asociación GRAVIPAL para realizar visitas a los sitios seleccionados como posible caso de estudio.</w:t>
            </w:r>
            <w:r w:rsidRPr="00CC72F3">
              <w:rPr>
                <w:rFonts w:ascii="Arial" w:hAnsi="Arial" w:cs="Arial"/>
                <w:sz w:val="20"/>
                <w:szCs w:val="20"/>
              </w:rPr>
              <w:t xml:space="preserve"> </w:t>
            </w:r>
          </w:p>
          <w:p w14:paraId="2E274A93" w14:textId="77777777" w:rsidR="00CC72F3" w:rsidRPr="00CC72F3" w:rsidRDefault="00CC72F3" w:rsidP="00CC72F3">
            <w:pPr>
              <w:pStyle w:val="NormalWeb"/>
              <w:spacing w:before="0" w:beforeAutospacing="0" w:after="0" w:afterAutospacing="0"/>
              <w:jc w:val="both"/>
              <w:rPr>
                <w:rFonts w:ascii="Arial" w:hAnsi="Arial" w:cs="Arial"/>
                <w:sz w:val="20"/>
                <w:szCs w:val="20"/>
              </w:rPr>
            </w:pPr>
          </w:p>
          <w:p w14:paraId="2971B982" w14:textId="2AAD91E0" w:rsidR="00CC72F3" w:rsidRPr="00CC72F3" w:rsidRDefault="00CC72F3" w:rsidP="00CC72F3">
            <w:pPr>
              <w:pStyle w:val="Ttulo4"/>
              <w:spacing w:before="0"/>
              <w:jc w:val="both"/>
              <w:outlineLvl w:val="3"/>
              <w:rPr>
                <w:rFonts w:ascii="Arial" w:hAnsi="Arial" w:cs="Arial"/>
                <w:b/>
                <w:bCs/>
                <w:i w:val="0"/>
                <w:iCs w:val="0"/>
                <w:color w:val="auto"/>
                <w:sz w:val="20"/>
                <w:szCs w:val="20"/>
              </w:rPr>
            </w:pPr>
            <w:r>
              <w:rPr>
                <w:rFonts w:ascii="Arial" w:hAnsi="Arial" w:cs="Arial"/>
                <w:b/>
                <w:bCs/>
                <w:i w:val="0"/>
                <w:iCs w:val="0"/>
                <w:color w:val="auto"/>
                <w:sz w:val="20"/>
                <w:szCs w:val="20"/>
              </w:rPr>
              <w:t>3</w:t>
            </w:r>
            <w:r w:rsidRPr="00CC72F3">
              <w:rPr>
                <w:rFonts w:ascii="Arial" w:hAnsi="Arial" w:cs="Arial"/>
                <w:b/>
                <w:bCs/>
                <w:i w:val="0"/>
                <w:iCs w:val="0"/>
                <w:color w:val="auto"/>
                <w:sz w:val="20"/>
                <w:szCs w:val="20"/>
              </w:rPr>
              <w:t xml:space="preserve">. DESARROLLO </w:t>
            </w:r>
          </w:p>
          <w:p w14:paraId="54B9C88A" w14:textId="77777777" w:rsidR="00CC72F3" w:rsidRPr="00CC72F3" w:rsidRDefault="00CC72F3" w:rsidP="00CC72F3"/>
          <w:p w14:paraId="0AE67923" w14:textId="77777777" w:rsidR="00CC72F3" w:rsidRPr="00CC72F3" w:rsidRDefault="00CC72F3" w:rsidP="00CC72F3">
            <w:pPr>
              <w:pStyle w:val="NormalWeb"/>
              <w:numPr>
                <w:ilvl w:val="0"/>
                <w:numId w:val="15"/>
              </w:numPr>
              <w:spacing w:before="0" w:beforeAutospacing="0" w:after="0" w:afterAutospacing="0"/>
              <w:jc w:val="both"/>
              <w:rPr>
                <w:rFonts w:ascii="Arial" w:hAnsi="Arial" w:cs="Arial"/>
                <w:sz w:val="20"/>
                <w:szCs w:val="20"/>
              </w:rPr>
            </w:pPr>
            <w:r w:rsidRPr="00CC72F3">
              <w:rPr>
                <w:rFonts w:ascii="Arial" w:hAnsi="Arial" w:cs="Arial"/>
                <w:b/>
                <w:bCs/>
                <w:sz w:val="20"/>
                <w:szCs w:val="20"/>
              </w:rPr>
              <w:t>Contexto de la Asociación:</w:t>
            </w:r>
            <w:r w:rsidRPr="00CC72F3">
              <w:rPr>
                <w:rFonts w:ascii="Arial" w:hAnsi="Arial" w:cs="Arial"/>
                <w:sz w:val="20"/>
                <w:szCs w:val="20"/>
              </w:rPr>
              <w:t xml:space="preserve"> GRAVIPAL está conformada por mineros de subsistencia del municipio de Florencia, actividad que se realiza generacionalmente en el Río Hacha desde 1954. Actualmente, la asociación cuenta con 20 integrantes (anteriormente 175), conformada mayoritariamente por personas de la tercera edad, debido a la dureza del trabajo manual y los riesgos de salud (enfermedades de columna). </w:t>
            </w:r>
          </w:p>
          <w:p w14:paraId="46C1DD13" w14:textId="56A2989F" w:rsidR="00CC72F3" w:rsidRPr="00CC72F3" w:rsidRDefault="00CC72F3" w:rsidP="00CC72F3">
            <w:pPr>
              <w:ind w:left="720"/>
              <w:jc w:val="both"/>
              <w:rPr>
                <w:rFonts w:ascii="Arial" w:hAnsi="Arial" w:cs="Arial"/>
                <w:sz w:val="20"/>
                <w:szCs w:val="20"/>
              </w:rPr>
            </w:pPr>
          </w:p>
          <w:p w14:paraId="164B05EF" w14:textId="36C5E168" w:rsidR="00CC72F3" w:rsidRDefault="00CC72F3" w:rsidP="00CC72F3">
            <w:pPr>
              <w:pStyle w:val="NormalWeb"/>
              <w:numPr>
                <w:ilvl w:val="0"/>
                <w:numId w:val="15"/>
              </w:numPr>
              <w:spacing w:before="0" w:beforeAutospacing="0" w:after="0" w:afterAutospacing="0"/>
              <w:jc w:val="both"/>
              <w:rPr>
                <w:rFonts w:ascii="Arial" w:hAnsi="Arial" w:cs="Arial"/>
                <w:sz w:val="20"/>
                <w:szCs w:val="20"/>
              </w:rPr>
            </w:pPr>
            <w:r w:rsidRPr="00CC72F3">
              <w:rPr>
                <w:rFonts w:ascii="Arial" w:hAnsi="Arial" w:cs="Arial"/>
                <w:b/>
                <w:bCs/>
                <w:sz w:val="20"/>
                <w:szCs w:val="20"/>
              </w:rPr>
              <w:t>Situación Legal (ARE-509483):</w:t>
            </w:r>
            <w:r w:rsidRPr="00CC72F3">
              <w:rPr>
                <w:rFonts w:ascii="Arial" w:hAnsi="Arial" w:cs="Arial"/>
                <w:sz w:val="20"/>
                <w:szCs w:val="20"/>
              </w:rPr>
              <w:t xml:space="preserve"> La asociación posee un Área de Reserva Especial (ARE) localizada en el sector El Chamón, la cual se encuentra en proceso de evaluación para la formalización de minería tradicional desde hace 16 meses. </w:t>
            </w:r>
          </w:p>
          <w:p w14:paraId="22375AEA" w14:textId="77777777" w:rsidR="00CC72F3" w:rsidRDefault="00CC72F3" w:rsidP="00CC72F3">
            <w:pPr>
              <w:pStyle w:val="Prrafodelista"/>
              <w:rPr>
                <w:rFonts w:ascii="Arial" w:hAnsi="Arial" w:cs="Arial"/>
                <w:sz w:val="20"/>
                <w:szCs w:val="20"/>
              </w:rPr>
            </w:pPr>
          </w:p>
          <w:p w14:paraId="60651DDC" w14:textId="77777777" w:rsidR="00CC72F3" w:rsidRPr="00CC72F3" w:rsidRDefault="00CC72F3" w:rsidP="00CC72F3">
            <w:pPr>
              <w:pStyle w:val="NormalWeb"/>
              <w:spacing w:before="0" w:beforeAutospacing="0" w:after="0" w:afterAutospacing="0"/>
              <w:ind w:left="720"/>
              <w:jc w:val="both"/>
              <w:rPr>
                <w:rFonts w:ascii="Arial" w:hAnsi="Arial" w:cs="Arial"/>
                <w:sz w:val="20"/>
                <w:szCs w:val="20"/>
              </w:rPr>
            </w:pPr>
          </w:p>
          <w:p w14:paraId="572F681B" w14:textId="77777777" w:rsidR="00CC72F3" w:rsidRPr="00CC72F3" w:rsidRDefault="00CC72F3" w:rsidP="00CC72F3">
            <w:pPr>
              <w:pStyle w:val="NormalWeb"/>
              <w:numPr>
                <w:ilvl w:val="0"/>
                <w:numId w:val="15"/>
              </w:numPr>
              <w:spacing w:before="0" w:beforeAutospacing="0" w:after="0" w:afterAutospacing="0"/>
              <w:jc w:val="both"/>
              <w:rPr>
                <w:rFonts w:ascii="Arial" w:hAnsi="Arial" w:cs="Arial"/>
                <w:sz w:val="20"/>
                <w:szCs w:val="20"/>
              </w:rPr>
            </w:pPr>
            <w:r w:rsidRPr="00CC72F3">
              <w:rPr>
                <w:rFonts w:ascii="Arial" w:hAnsi="Arial" w:cs="Arial"/>
                <w:b/>
                <w:bCs/>
                <w:sz w:val="20"/>
                <w:szCs w:val="20"/>
              </w:rPr>
              <w:t>Transición a Pequeña Escala:</w:t>
            </w:r>
            <w:r w:rsidRPr="00CC72F3">
              <w:rPr>
                <w:rFonts w:ascii="Arial" w:hAnsi="Arial" w:cs="Arial"/>
                <w:sz w:val="20"/>
                <w:szCs w:val="20"/>
              </w:rPr>
              <w:t xml:space="preserve"> El propósito de GRAVIPAL es transitar de minería de subsistencia a pequeña escala para tecnificar la extracción. Sin embargo, manifiestan el reto financiero que esto implica (inversión de 50 a 60 millones de pesos para estudios geológicos y maquinaria) y el tiempo de espera estatal de dos años tras la adjudicación del ARE. </w:t>
            </w:r>
          </w:p>
          <w:p w14:paraId="50B9BC2F" w14:textId="74569AC2" w:rsidR="00CC72F3" w:rsidRPr="00CC72F3" w:rsidRDefault="00CC72F3" w:rsidP="00CC72F3">
            <w:pPr>
              <w:ind w:left="720"/>
              <w:jc w:val="both"/>
              <w:rPr>
                <w:rFonts w:ascii="Arial" w:hAnsi="Arial" w:cs="Arial"/>
                <w:sz w:val="20"/>
                <w:szCs w:val="20"/>
              </w:rPr>
            </w:pPr>
          </w:p>
          <w:p w14:paraId="007531E4" w14:textId="5F3632BC" w:rsidR="00CC72F3" w:rsidRDefault="00CC72F3" w:rsidP="00CC72F3">
            <w:pPr>
              <w:pStyle w:val="NormalWeb"/>
              <w:numPr>
                <w:ilvl w:val="0"/>
                <w:numId w:val="15"/>
              </w:numPr>
              <w:spacing w:before="0" w:beforeAutospacing="0" w:after="0" w:afterAutospacing="0"/>
              <w:jc w:val="both"/>
              <w:rPr>
                <w:rFonts w:ascii="Arial" w:hAnsi="Arial" w:cs="Arial"/>
                <w:sz w:val="20"/>
                <w:szCs w:val="20"/>
              </w:rPr>
            </w:pPr>
            <w:r w:rsidRPr="00CC72F3">
              <w:rPr>
                <w:rFonts w:ascii="Arial" w:hAnsi="Arial" w:cs="Arial"/>
                <w:b/>
                <w:bCs/>
                <w:sz w:val="20"/>
                <w:szCs w:val="20"/>
              </w:rPr>
              <w:t>Seguridad y Orden Público:</w:t>
            </w:r>
            <w:r w:rsidR="004952C5">
              <w:rPr>
                <w:rFonts w:ascii="Arial" w:hAnsi="Arial" w:cs="Arial"/>
                <w:sz w:val="20"/>
                <w:szCs w:val="20"/>
              </w:rPr>
              <w:t xml:space="preserve"> El presidente </w:t>
            </w:r>
            <w:proofErr w:type="spellStart"/>
            <w:r w:rsidR="004952C5">
              <w:rPr>
                <w:rFonts w:ascii="Arial" w:hAnsi="Arial" w:cs="Arial"/>
                <w:sz w:val="20"/>
                <w:szCs w:val="20"/>
              </w:rPr>
              <w:t>Belmar</w:t>
            </w:r>
            <w:proofErr w:type="spellEnd"/>
            <w:r w:rsidRPr="00CC72F3">
              <w:rPr>
                <w:rFonts w:ascii="Arial" w:hAnsi="Arial" w:cs="Arial"/>
                <w:sz w:val="20"/>
                <w:szCs w:val="20"/>
              </w:rPr>
              <w:t xml:space="preserve"> denunció que, pese a vivir del "día a día", la asociación ha sido objeto de intimidaciones y amenazas por grupos al margen de la ley durante sus 8 años de gestión, situación que ha enfrentado para proteger la labor de sus asociados. </w:t>
            </w:r>
          </w:p>
          <w:p w14:paraId="759E7515" w14:textId="77777777" w:rsidR="00CC72F3" w:rsidRDefault="00CC72F3" w:rsidP="00CC72F3">
            <w:pPr>
              <w:pStyle w:val="Prrafodelista"/>
              <w:rPr>
                <w:rFonts w:ascii="Arial" w:hAnsi="Arial" w:cs="Arial"/>
                <w:sz w:val="20"/>
                <w:szCs w:val="20"/>
              </w:rPr>
            </w:pPr>
          </w:p>
          <w:p w14:paraId="642B8BC8" w14:textId="77777777" w:rsidR="00CC72F3" w:rsidRPr="00CC72F3" w:rsidRDefault="00CC72F3" w:rsidP="00CC72F3">
            <w:pPr>
              <w:pStyle w:val="NormalWeb"/>
              <w:spacing w:before="0" w:beforeAutospacing="0" w:after="0" w:afterAutospacing="0"/>
              <w:ind w:left="720"/>
              <w:jc w:val="both"/>
              <w:rPr>
                <w:rFonts w:ascii="Arial" w:hAnsi="Arial" w:cs="Arial"/>
                <w:sz w:val="20"/>
                <w:szCs w:val="20"/>
              </w:rPr>
            </w:pPr>
          </w:p>
          <w:p w14:paraId="2B07B100" w14:textId="5AFEA961" w:rsidR="00CC72F3" w:rsidRPr="00CC72F3" w:rsidRDefault="00CC72F3" w:rsidP="00CC72F3">
            <w:pPr>
              <w:pStyle w:val="NormalWeb"/>
              <w:numPr>
                <w:ilvl w:val="0"/>
                <w:numId w:val="15"/>
              </w:numPr>
              <w:spacing w:before="0" w:beforeAutospacing="0" w:after="0" w:afterAutospacing="0"/>
              <w:jc w:val="both"/>
              <w:rPr>
                <w:rFonts w:ascii="Arial" w:hAnsi="Arial" w:cs="Arial"/>
                <w:sz w:val="20"/>
                <w:szCs w:val="20"/>
              </w:rPr>
            </w:pPr>
            <w:r w:rsidRPr="00CC72F3">
              <w:rPr>
                <w:rFonts w:ascii="Arial" w:hAnsi="Arial" w:cs="Arial"/>
                <w:b/>
                <w:bCs/>
                <w:sz w:val="20"/>
                <w:szCs w:val="20"/>
              </w:rPr>
              <w:t>Impactos Ambientales y Denuncias:</w:t>
            </w:r>
          </w:p>
          <w:p w14:paraId="76B4C6BA" w14:textId="77777777" w:rsidR="00CC72F3" w:rsidRPr="00CC72F3" w:rsidRDefault="00CC72F3" w:rsidP="00CC72F3">
            <w:pPr>
              <w:pStyle w:val="NormalWeb"/>
              <w:spacing w:before="0" w:beforeAutospacing="0" w:after="0" w:afterAutospacing="0"/>
              <w:ind w:left="720"/>
              <w:jc w:val="both"/>
              <w:rPr>
                <w:rFonts w:ascii="Arial" w:hAnsi="Arial" w:cs="Arial"/>
                <w:sz w:val="20"/>
                <w:szCs w:val="20"/>
              </w:rPr>
            </w:pPr>
          </w:p>
          <w:p w14:paraId="611E172E" w14:textId="77777777" w:rsidR="00CC72F3" w:rsidRPr="00CC72F3" w:rsidRDefault="00CC72F3" w:rsidP="00CC72F3">
            <w:pPr>
              <w:pStyle w:val="NormalWeb"/>
              <w:spacing w:before="0" w:beforeAutospacing="0" w:after="0" w:afterAutospacing="0"/>
              <w:ind w:left="1080"/>
              <w:jc w:val="both"/>
              <w:rPr>
                <w:rFonts w:ascii="Arial" w:hAnsi="Arial" w:cs="Arial"/>
                <w:sz w:val="20"/>
                <w:szCs w:val="20"/>
              </w:rPr>
            </w:pPr>
            <w:r w:rsidRPr="00CC72F3">
              <w:rPr>
                <w:rFonts w:ascii="Arial" w:hAnsi="Arial" w:cs="Arial"/>
                <w:b/>
                <w:bCs/>
                <w:sz w:val="20"/>
                <w:szCs w:val="20"/>
              </w:rPr>
              <w:t>Contaminación Externa:</w:t>
            </w:r>
            <w:r w:rsidRPr="00CC72F3">
              <w:rPr>
                <w:rFonts w:ascii="Arial" w:hAnsi="Arial" w:cs="Arial"/>
                <w:sz w:val="20"/>
                <w:szCs w:val="20"/>
              </w:rPr>
              <w:t xml:space="preserve"> Se identifican focos críticos de contaminación por residuos sólidos y vertimientos de alcantarillado de Florencia en el Río Hacha, sin seguimiento por parte de la autoridad ambiental (CORPOAMAZONIA) ni la Alcaldía. </w:t>
            </w:r>
          </w:p>
          <w:p w14:paraId="5A6C1E4E" w14:textId="77777777" w:rsidR="00CC72F3" w:rsidRPr="00CC72F3" w:rsidRDefault="00CC72F3" w:rsidP="00CC72F3">
            <w:pPr>
              <w:pStyle w:val="NormalWeb"/>
              <w:spacing w:before="0" w:beforeAutospacing="0" w:after="0" w:afterAutospacing="0"/>
              <w:ind w:left="1080"/>
              <w:jc w:val="both"/>
              <w:rPr>
                <w:rFonts w:ascii="Arial" w:hAnsi="Arial" w:cs="Arial"/>
                <w:sz w:val="20"/>
                <w:szCs w:val="20"/>
              </w:rPr>
            </w:pPr>
            <w:r w:rsidRPr="00CC72F3">
              <w:rPr>
                <w:rFonts w:ascii="Arial" w:hAnsi="Arial" w:cs="Arial"/>
                <w:b/>
                <w:bCs/>
                <w:sz w:val="20"/>
                <w:szCs w:val="20"/>
              </w:rPr>
              <w:t>Conflictos con Títulos Mineros:</w:t>
            </w:r>
            <w:r w:rsidRPr="00CC72F3">
              <w:rPr>
                <w:rFonts w:ascii="Arial" w:hAnsi="Arial" w:cs="Arial"/>
                <w:sz w:val="20"/>
                <w:szCs w:val="20"/>
              </w:rPr>
              <w:t xml:space="preserve"> Se reporta que un título minero vecino, al carecer de vía de acceso, atraviesa el río y el polígono del ARE con volquetas, lo cual no está permitido y genera afectación hídrica. </w:t>
            </w:r>
          </w:p>
          <w:p w14:paraId="00D38FB9" w14:textId="3D453651" w:rsidR="00CC72F3" w:rsidRDefault="00CC72F3" w:rsidP="00CC72F3">
            <w:pPr>
              <w:pStyle w:val="NormalWeb"/>
              <w:spacing w:before="0" w:beforeAutospacing="0" w:after="0" w:afterAutospacing="0"/>
              <w:ind w:left="1080"/>
              <w:jc w:val="both"/>
              <w:rPr>
                <w:rFonts w:ascii="Arial" w:hAnsi="Arial" w:cs="Arial"/>
                <w:sz w:val="20"/>
                <w:szCs w:val="20"/>
              </w:rPr>
            </w:pPr>
            <w:r w:rsidRPr="00CC72F3">
              <w:rPr>
                <w:rFonts w:ascii="Arial" w:hAnsi="Arial" w:cs="Arial"/>
                <w:b/>
                <w:bCs/>
                <w:sz w:val="20"/>
                <w:szCs w:val="20"/>
              </w:rPr>
              <w:t>Método de Extracción:</w:t>
            </w:r>
            <w:r w:rsidRPr="00CC72F3">
              <w:rPr>
                <w:rFonts w:ascii="Arial" w:hAnsi="Arial" w:cs="Arial"/>
                <w:sz w:val="20"/>
                <w:szCs w:val="20"/>
              </w:rPr>
              <w:t xml:space="preserve"> GRAVIPAL realiza la extracción de forma manual en el lecho del río, respetando las orillas para evitar la socavación y el desvío del cauce. El material es sacado en barcazas, proceso que se dificulta en épocas de verano por el bajo nivel del agua. </w:t>
            </w:r>
          </w:p>
          <w:p w14:paraId="2341A5AF" w14:textId="287DDF67" w:rsidR="004952C5" w:rsidRDefault="004952C5" w:rsidP="00CC72F3">
            <w:pPr>
              <w:pStyle w:val="NormalWeb"/>
              <w:spacing w:before="0" w:beforeAutospacing="0" w:after="0" w:afterAutospacing="0"/>
              <w:ind w:left="1080"/>
              <w:jc w:val="both"/>
              <w:rPr>
                <w:rFonts w:ascii="Arial" w:hAnsi="Arial" w:cs="Arial"/>
                <w:sz w:val="20"/>
                <w:szCs w:val="20"/>
              </w:rPr>
            </w:pPr>
          </w:p>
          <w:p w14:paraId="7FF02810" w14:textId="0CA16512" w:rsidR="004952C5" w:rsidRDefault="004952C5" w:rsidP="004952C5">
            <w:pPr>
              <w:pStyle w:val="NormalWeb"/>
              <w:spacing w:before="0" w:beforeAutospacing="0" w:after="0" w:afterAutospacing="0"/>
              <w:ind w:left="31"/>
              <w:jc w:val="both"/>
              <w:rPr>
                <w:rFonts w:ascii="Arial" w:hAnsi="Arial" w:cs="Arial"/>
                <w:sz w:val="20"/>
                <w:szCs w:val="20"/>
              </w:rPr>
            </w:pPr>
            <w:r>
              <w:rPr>
                <w:rFonts w:ascii="Arial" w:hAnsi="Arial" w:cs="Arial"/>
                <w:sz w:val="20"/>
                <w:szCs w:val="20"/>
              </w:rPr>
              <w:t>Expresa que por situación de seguridad es peligroso ingresar a los siguientes sitios: La Floresta y La quebrada La Yuca (éste último es donde se presenta el mayor impacto ambiental) y por ello no nos acompañaría a dichos sitios.</w:t>
            </w:r>
          </w:p>
          <w:p w14:paraId="6B1FD11B" w14:textId="3EA5E142" w:rsidR="004952C5" w:rsidRDefault="004952C5" w:rsidP="004952C5">
            <w:pPr>
              <w:pStyle w:val="NormalWeb"/>
              <w:spacing w:before="0" w:beforeAutospacing="0" w:after="0" w:afterAutospacing="0"/>
              <w:ind w:left="31"/>
              <w:jc w:val="both"/>
              <w:rPr>
                <w:rFonts w:ascii="Arial" w:hAnsi="Arial" w:cs="Arial"/>
                <w:sz w:val="20"/>
                <w:szCs w:val="20"/>
              </w:rPr>
            </w:pPr>
          </w:p>
          <w:p w14:paraId="7CBF82E8" w14:textId="6BC55827" w:rsidR="004952C5" w:rsidRPr="00CC72F3" w:rsidRDefault="004952C5" w:rsidP="004952C5">
            <w:pPr>
              <w:pStyle w:val="NormalWeb"/>
              <w:spacing w:before="0" w:beforeAutospacing="0" w:after="0" w:afterAutospacing="0"/>
              <w:ind w:left="31"/>
              <w:jc w:val="both"/>
              <w:rPr>
                <w:rFonts w:ascii="Arial" w:hAnsi="Arial" w:cs="Arial"/>
                <w:sz w:val="20"/>
                <w:szCs w:val="20"/>
              </w:rPr>
            </w:pPr>
            <w:r>
              <w:rPr>
                <w:rFonts w:ascii="Arial" w:hAnsi="Arial" w:cs="Arial"/>
                <w:sz w:val="20"/>
                <w:szCs w:val="20"/>
              </w:rPr>
              <w:t>Pero si nos puede acompañar a La Bronca y al Chamón ya que en estos sitios no existe peligro.</w:t>
            </w:r>
          </w:p>
          <w:p w14:paraId="4F3D6993" w14:textId="6B74F68B" w:rsidR="00CC72F3" w:rsidRPr="00CC72F3" w:rsidRDefault="00CC72F3" w:rsidP="00CC72F3">
            <w:pPr>
              <w:ind w:left="1440"/>
              <w:jc w:val="both"/>
              <w:rPr>
                <w:rFonts w:ascii="Arial" w:hAnsi="Arial" w:cs="Arial"/>
                <w:sz w:val="20"/>
                <w:szCs w:val="20"/>
              </w:rPr>
            </w:pPr>
          </w:p>
          <w:p w14:paraId="0207FD2E" w14:textId="343906E1" w:rsidR="00CC72F3" w:rsidRDefault="00CC72F3" w:rsidP="00CC72F3">
            <w:pPr>
              <w:pStyle w:val="Ttulo4"/>
              <w:spacing w:before="0"/>
              <w:jc w:val="both"/>
              <w:outlineLvl w:val="3"/>
              <w:rPr>
                <w:rFonts w:ascii="Arial" w:hAnsi="Arial" w:cs="Arial"/>
                <w:b/>
                <w:bCs/>
                <w:i w:val="0"/>
                <w:iCs w:val="0"/>
                <w:color w:val="auto"/>
                <w:sz w:val="20"/>
                <w:szCs w:val="20"/>
              </w:rPr>
            </w:pPr>
            <w:r>
              <w:rPr>
                <w:rFonts w:ascii="Arial" w:hAnsi="Arial" w:cs="Arial"/>
                <w:b/>
                <w:bCs/>
                <w:i w:val="0"/>
                <w:iCs w:val="0"/>
                <w:color w:val="auto"/>
                <w:sz w:val="20"/>
                <w:szCs w:val="20"/>
              </w:rPr>
              <w:t>4</w:t>
            </w:r>
            <w:r w:rsidRPr="00CC72F3">
              <w:rPr>
                <w:rFonts w:ascii="Arial" w:hAnsi="Arial" w:cs="Arial"/>
                <w:b/>
                <w:bCs/>
                <w:i w:val="0"/>
                <w:iCs w:val="0"/>
                <w:color w:val="auto"/>
                <w:sz w:val="20"/>
                <w:szCs w:val="20"/>
              </w:rPr>
              <w:t>. CONCLUSIONES Y COMPROMISOS</w:t>
            </w:r>
          </w:p>
          <w:p w14:paraId="28FD543B" w14:textId="77777777" w:rsidR="00CC72F3" w:rsidRPr="00CC72F3" w:rsidRDefault="00CC72F3" w:rsidP="00CC72F3"/>
          <w:p w14:paraId="07888550" w14:textId="6E47C0FC" w:rsidR="00CC72F3" w:rsidRDefault="00CC72F3" w:rsidP="00CC72F3">
            <w:pPr>
              <w:pStyle w:val="NormalWeb"/>
              <w:numPr>
                <w:ilvl w:val="0"/>
                <w:numId w:val="16"/>
              </w:numPr>
              <w:spacing w:before="0" w:beforeAutospacing="0" w:after="0" w:afterAutospacing="0"/>
              <w:jc w:val="both"/>
              <w:rPr>
                <w:rFonts w:ascii="Arial" w:hAnsi="Arial" w:cs="Arial"/>
                <w:sz w:val="20"/>
                <w:szCs w:val="20"/>
              </w:rPr>
            </w:pPr>
            <w:r w:rsidRPr="00CC72F3">
              <w:rPr>
                <w:rFonts w:ascii="Arial" w:hAnsi="Arial" w:cs="Arial"/>
                <w:b/>
                <w:bCs/>
                <w:sz w:val="20"/>
                <w:szCs w:val="20"/>
              </w:rPr>
              <w:t>Invitación a Visita:</w:t>
            </w:r>
            <w:r w:rsidR="004952C5">
              <w:rPr>
                <w:rFonts w:ascii="Arial" w:hAnsi="Arial" w:cs="Arial"/>
                <w:sz w:val="20"/>
                <w:szCs w:val="20"/>
              </w:rPr>
              <w:t xml:space="preserve"> El señor </w:t>
            </w:r>
            <w:proofErr w:type="spellStart"/>
            <w:r w:rsidR="004952C5">
              <w:rPr>
                <w:rFonts w:ascii="Arial" w:hAnsi="Arial" w:cs="Arial"/>
                <w:sz w:val="20"/>
                <w:szCs w:val="20"/>
              </w:rPr>
              <w:t>Belmar</w:t>
            </w:r>
            <w:proofErr w:type="spellEnd"/>
            <w:r w:rsidRPr="00CC72F3">
              <w:rPr>
                <w:rFonts w:ascii="Arial" w:hAnsi="Arial" w:cs="Arial"/>
                <w:sz w:val="20"/>
                <w:szCs w:val="20"/>
              </w:rPr>
              <w:t xml:space="preserve"> extiende una invitación formal para realizar un recorrido de observación en el ARE, ofreciendo acompañamiento y acceso total para la toma de fotografías e información técnica que demuestre la baja afectación de su labor. </w:t>
            </w:r>
          </w:p>
          <w:p w14:paraId="0AED5E55" w14:textId="77777777" w:rsidR="00CC72F3" w:rsidRPr="00CC72F3" w:rsidRDefault="00CC72F3" w:rsidP="00CC72F3">
            <w:pPr>
              <w:pStyle w:val="NormalWeb"/>
              <w:spacing w:before="0" w:beforeAutospacing="0" w:after="0" w:afterAutospacing="0"/>
              <w:ind w:left="720"/>
              <w:jc w:val="both"/>
              <w:rPr>
                <w:rFonts w:ascii="Arial" w:hAnsi="Arial" w:cs="Arial"/>
                <w:sz w:val="20"/>
                <w:szCs w:val="20"/>
              </w:rPr>
            </w:pPr>
          </w:p>
          <w:p w14:paraId="1B6EF900" w14:textId="4F488EDC" w:rsidR="00CC72F3" w:rsidRDefault="00CC72F3" w:rsidP="00CC72F3">
            <w:pPr>
              <w:pStyle w:val="NormalWeb"/>
              <w:numPr>
                <w:ilvl w:val="0"/>
                <w:numId w:val="16"/>
              </w:numPr>
              <w:spacing w:before="0" w:beforeAutospacing="0" w:after="0" w:afterAutospacing="0"/>
              <w:jc w:val="both"/>
              <w:rPr>
                <w:rFonts w:ascii="Arial" w:hAnsi="Arial" w:cs="Arial"/>
                <w:sz w:val="20"/>
                <w:szCs w:val="20"/>
              </w:rPr>
            </w:pPr>
            <w:r w:rsidRPr="00CC72F3">
              <w:rPr>
                <w:rFonts w:ascii="Arial" w:hAnsi="Arial" w:cs="Arial"/>
                <w:b/>
                <w:bCs/>
                <w:sz w:val="20"/>
                <w:szCs w:val="20"/>
              </w:rPr>
              <w:t>Decisión Administrativa:</w:t>
            </w:r>
            <w:r w:rsidRPr="00CC72F3">
              <w:rPr>
                <w:rFonts w:ascii="Arial" w:hAnsi="Arial" w:cs="Arial"/>
                <w:sz w:val="20"/>
                <w:szCs w:val="20"/>
              </w:rPr>
              <w:t xml:space="preserve"> El equipo técnico de Caquetá informa que la realización de la visita de monitoreo está sujeta a la decisión conjunta del equipo regional y el visto bueno del líder nacional. </w:t>
            </w:r>
          </w:p>
          <w:p w14:paraId="2D9D7FAA" w14:textId="77777777" w:rsidR="00CC72F3" w:rsidRPr="00CC72F3" w:rsidRDefault="00CC72F3" w:rsidP="00CC72F3">
            <w:pPr>
              <w:pStyle w:val="NormalWeb"/>
              <w:spacing w:before="0" w:beforeAutospacing="0" w:after="0" w:afterAutospacing="0"/>
              <w:jc w:val="both"/>
              <w:rPr>
                <w:rFonts w:ascii="Arial" w:hAnsi="Arial" w:cs="Arial"/>
                <w:sz w:val="20"/>
                <w:szCs w:val="20"/>
              </w:rPr>
            </w:pPr>
          </w:p>
          <w:p w14:paraId="0B53428C" w14:textId="7F40EF19" w:rsidR="00CC72F3" w:rsidRPr="00CC72F3" w:rsidRDefault="00CC72F3" w:rsidP="00CC72F3">
            <w:pPr>
              <w:pStyle w:val="NormalWeb"/>
              <w:numPr>
                <w:ilvl w:val="0"/>
                <w:numId w:val="16"/>
              </w:numPr>
              <w:spacing w:before="0" w:beforeAutospacing="0" w:after="0" w:afterAutospacing="0"/>
              <w:jc w:val="both"/>
              <w:rPr>
                <w:rFonts w:ascii="Arial" w:hAnsi="Arial" w:cs="Arial"/>
                <w:sz w:val="20"/>
                <w:szCs w:val="20"/>
              </w:rPr>
            </w:pPr>
            <w:r w:rsidRPr="00CC72F3">
              <w:rPr>
                <w:rFonts w:ascii="Arial" w:hAnsi="Arial" w:cs="Arial"/>
                <w:b/>
                <w:bCs/>
                <w:sz w:val="20"/>
                <w:szCs w:val="20"/>
              </w:rPr>
              <w:t>Compromiso de Respuesta:</w:t>
            </w:r>
            <w:r w:rsidRPr="00CC72F3">
              <w:rPr>
                <w:rFonts w:ascii="Arial" w:hAnsi="Arial" w:cs="Arial"/>
                <w:sz w:val="20"/>
                <w:szCs w:val="20"/>
              </w:rPr>
              <w:t xml:space="preserve"> El equipo se compromete a confirmar durante la próxima semana la viabilidad del recorrido y monitoreo para determinar posibles impactos a la biodiversidad o al ecosistema en el sector El Chamón</w:t>
            </w:r>
            <w:r>
              <w:rPr>
                <w:rFonts w:ascii="Arial" w:hAnsi="Arial" w:cs="Arial"/>
                <w:sz w:val="20"/>
                <w:szCs w:val="20"/>
              </w:rPr>
              <w:t>.</w:t>
            </w:r>
          </w:p>
          <w:p w14:paraId="2A191E04" w14:textId="77777777" w:rsidR="004E64CB" w:rsidRDefault="004E64CB" w:rsidP="00CC72F3">
            <w:pPr>
              <w:pStyle w:val="NormalWeb"/>
              <w:spacing w:before="0" w:beforeAutospacing="0" w:after="0" w:afterAutospacing="0"/>
              <w:jc w:val="both"/>
              <w:rPr>
                <w:rFonts w:ascii="Arial" w:hAnsi="Arial" w:cs="Arial"/>
                <w:sz w:val="20"/>
                <w:szCs w:val="20"/>
              </w:rPr>
            </w:pPr>
          </w:p>
          <w:p w14:paraId="6636A315" w14:textId="77777777" w:rsidR="00CC72F3" w:rsidRDefault="00CC72F3" w:rsidP="00CC72F3">
            <w:pPr>
              <w:pStyle w:val="NormalWeb"/>
              <w:spacing w:before="0" w:beforeAutospacing="0" w:after="0" w:afterAutospacing="0"/>
              <w:jc w:val="both"/>
              <w:rPr>
                <w:rFonts w:ascii="Arial" w:hAnsi="Arial" w:cs="Arial"/>
                <w:sz w:val="20"/>
                <w:szCs w:val="20"/>
              </w:rPr>
            </w:pPr>
          </w:p>
          <w:p w14:paraId="09101134" w14:textId="77777777" w:rsidR="00CC72F3" w:rsidRDefault="00CC72F3" w:rsidP="00CC72F3">
            <w:pPr>
              <w:pStyle w:val="NormalWeb"/>
              <w:spacing w:before="0" w:beforeAutospacing="0" w:after="0" w:afterAutospacing="0"/>
              <w:jc w:val="both"/>
              <w:rPr>
                <w:rFonts w:ascii="Arial" w:hAnsi="Arial" w:cs="Arial"/>
                <w:sz w:val="20"/>
                <w:szCs w:val="20"/>
              </w:rPr>
            </w:pPr>
          </w:p>
          <w:p w14:paraId="0CE39D19" w14:textId="591B581C" w:rsidR="00CC72F3" w:rsidRPr="00CC72F3" w:rsidRDefault="00CC72F3" w:rsidP="00CC72F3">
            <w:pPr>
              <w:pStyle w:val="NormalWeb"/>
              <w:spacing w:before="0" w:beforeAutospacing="0" w:after="0" w:afterAutospacing="0"/>
              <w:jc w:val="both"/>
              <w:rPr>
                <w:rFonts w:ascii="Arial" w:hAnsi="Arial" w:cs="Arial"/>
                <w:sz w:val="20"/>
                <w:szCs w:val="20"/>
              </w:rPr>
            </w:pPr>
          </w:p>
        </w:tc>
      </w:tr>
      <w:tr w:rsidR="004E64CB" w:rsidRPr="00156EC1" w14:paraId="6102C802" w14:textId="77777777">
        <w:trPr>
          <w:trHeight w:val="211"/>
          <w:jc w:val="center"/>
        </w:trPr>
        <w:tc>
          <w:tcPr>
            <w:tcW w:w="2689" w:type="dxa"/>
            <w:vAlign w:val="center"/>
          </w:tcPr>
          <w:p w14:paraId="2F367CA5" w14:textId="77777777" w:rsidR="004E64CB" w:rsidRPr="00156EC1" w:rsidRDefault="00F24EDE">
            <w:pPr>
              <w:rPr>
                <w:rFonts w:ascii="Arial" w:eastAsia="Arial" w:hAnsi="Arial" w:cs="Arial"/>
                <w:b/>
                <w:bCs/>
              </w:rPr>
            </w:pPr>
            <w:r w:rsidRPr="00156EC1">
              <w:rPr>
                <w:rFonts w:ascii="Arial" w:eastAsia="Arial" w:hAnsi="Arial" w:cs="Arial"/>
                <w:b/>
                <w:bCs/>
              </w:rPr>
              <w:lastRenderedPageBreak/>
              <w:t>Conclusiones y/o compromisos</w:t>
            </w:r>
          </w:p>
        </w:tc>
        <w:tc>
          <w:tcPr>
            <w:tcW w:w="7087" w:type="dxa"/>
            <w:vAlign w:val="center"/>
          </w:tcPr>
          <w:p w14:paraId="5858A1F4" w14:textId="79218B17" w:rsidR="004E64CB" w:rsidRDefault="004E64CB">
            <w:pPr>
              <w:widowControl w:val="0"/>
              <w:pBdr>
                <w:top w:val="nil"/>
                <w:left w:val="nil"/>
                <w:bottom w:val="nil"/>
                <w:right w:val="nil"/>
                <w:between w:val="nil"/>
              </w:pBdr>
              <w:spacing w:line="276" w:lineRule="auto"/>
              <w:rPr>
                <w:rFonts w:ascii="Arial" w:eastAsia="Arial" w:hAnsi="Arial" w:cs="Arial"/>
                <w:b/>
                <w:bCs/>
              </w:rPr>
            </w:pPr>
          </w:p>
          <w:tbl>
            <w:tblPr>
              <w:tblStyle w:val="Tablaconcuadrcula"/>
              <w:tblW w:w="8702" w:type="dxa"/>
              <w:tblLayout w:type="fixed"/>
              <w:tblLook w:val="04A0" w:firstRow="1" w:lastRow="0" w:firstColumn="1" w:lastColumn="0" w:noHBand="0" w:noVBand="1"/>
            </w:tblPr>
            <w:tblGrid>
              <w:gridCol w:w="4845"/>
              <w:gridCol w:w="2393"/>
              <w:gridCol w:w="1464"/>
            </w:tblGrid>
            <w:tr w:rsidR="00CC72F3" w:rsidRPr="00CC72F3" w14:paraId="1B893468" w14:textId="77777777" w:rsidTr="00CC72F3">
              <w:tc>
                <w:tcPr>
                  <w:tcW w:w="4845" w:type="dxa"/>
                  <w:hideMark/>
                </w:tcPr>
                <w:p w14:paraId="052C6064" w14:textId="77777777" w:rsidR="00CC72F3" w:rsidRPr="00CC72F3" w:rsidRDefault="00CC72F3" w:rsidP="00CC72F3">
                  <w:pPr>
                    <w:rPr>
                      <w:rFonts w:ascii="Arial" w:eastAsia="Times New Roman" w:hAnsi="Arial" w:cs="Arial"/>
                      <w:sz w:val="20"/>
                      <w:szCs w:val="20"/>
                      <w:lang w:val="es-419"/>
                    </w:rPr>
                  </w:pPr>
                  <w:r w:rsidRPr="00CC72F3">
                    <w:rPr>
                      <w:rFonts w:ascii="Arial" w:eastAsia="Times New Roman" w:hAnsi="Arial" w:cs="Arial"/>
                      <w:b/>
                      <w:bCs/>
                      <w:sz w:val="20"/>
                      <w:szCs w:val="20"/>
                      <w:lang w:val="es-419"/>
                    </w:rPr>
                    <w:t>Compromiso</w:t>
                  </w:r>
                </w:p>
              </w:tc>
              <w:tc>
                <w:tcPr>
                  <w:tcW w:w="2393" w:type="dxa"/>
                  <w:hideMark/>
                </w:tcPr>
                <w:p w14:paraId="127A7D73" w14:textId="77777777" w:rsidR="00CC72F3" w:rsidRPr="00CC72F3" w:rsidRDefault="00CC72F3" w:rsidP="00CC72F3">
                  <w:pPr>
                    <w:rPr>
                      <w:rFonts w:ascii="Arial" w:eastAsia="Times New Roman" w:hAnsi="Arial" w:cs="Arial"/>
                      <w:sz w:val="20"/>
                      <w:szCs w:val="20"/>
                      <w:lang w:val="es-419"/>
                    </w:rPr>
                  </w:pPr>
                  <w:r w:rsidRPr="00CC72F3">
                    <w:rPr>
                      <w:rFonts w:ascii="Arial" w:eastAsia="Times New Roman" w:hAnsi="Arial" w:cs="Arial"/>
                      <w:b/>
                      <w:bCs/>
                      <w:sz w:val="20"/>
                      <w:szCs w:val="20"/>
                      <w:lang w:val="es-419"/>
                    </w:rPr>
                    <w:t>Responsable</w:t>
                  </w:r>
                </w:p>
              </w:tc>
              <w:tc>
                <w:tcPr>
                  <w:tcW w:w="1464" w:type="dxa"/>
                  <w:hideMark/>
                </w:tcPr>
                <w:p w14:paraId="002B6332" w14:textId="77777777" w:rsidR="00CC72F3" w:rsidRPr="00CC72F3" w:rsidRDefault="00CC72F3" w:rsidP="00CC72F3">
                  <w:pPr>
                    <w:rPr>
                      <w:rFonts w:ascii="Arial" w:eastAsia="Times New Roman" w:hAnsi="Arial" w:cs="Arial"/>
                      <w:sz w:val="20"/>
                      <w:szCs w:val="20"/>
                      <w:lang w:val="es-419"/>
                    </w:rPr>
                  </w:pPr>
                  <w:r w:rsidRPr="00CC72F3">
                    <w:rPr>
                      <w:rFonts w:ascii="Arial" w:eastAsia="Times New Roman" w:hAnsi="Arial" w:cs="Arial"/>
                      <w:b/>
                      <w:bCs/>
                      <w:sz w:val="20"/>
                      <w:szCs w:val="20"/>
                      <w:lang w:val="es-419"/>
                    </w:rPr>
                    <w:t>Plazo</w:t>
                  </w:r>
                </w:p>
              </w:tc>
            </w:tr>
            <w:tr w:rsidR="00CC72F3" w:rsidRPr="00CC72F3" w14:paraId="56A1B845" w14:textId="77777777" w:rsidTr="00CC72F3">
              <w:tc>
                <w:tcPr>
                  <w:tcW w:w="4845" w:type="dxa"/>
                  <w:hideMark/>
                </w:tcPr>
                <w:p w14:paraId="79AC38F2" w14:textId="2A565ECF" w:rsidR="00CC72F3" w:rsidRPr="00CC72F3" w:rsidRDefault="00CC72F3" w:rsidP="00CC72F3">
                  <w:pPr>
                    <w:jc w:val="both"/>
                    <w:rPr>
                      <w:rFonts w:ascii="Arial" w:eastAsia="Times New Roman" w:hAnsi="Arial" w:cs="Arial"/>
                      <w:sz w:val="20"/>
                      <w:szCs w:val="20"/>
                      <w:lang w:val="es-419"/>
                    </w:rPr>
                  </w:pPr>
                  <w:r w:rsidRPr="00CC72F3">
                    <w:rPr>
                      <w:rFonts w:ascii="Arial" w:eastAsia="Times New Roman" w:hAnsi="Arial" w:cs="Arial"/>
                      <w:b/>
                      <w:bCs/>
                      <w:sz w:val="20"/>
                      <w:szCs w:val="20"/>
                      <w:lang w:val="es-419"/>
                    </w:rPr>
                    <w:t>Consulta y Validación:</w:t>
                  </w:r>
                  <w:r w:rsidRPr="00CC72F3">
                    <w:rPr>
                      <w:rFonts w:ascii="Arial" w:eastAsia="Times New Roman" w:hAnsi="Arial" w:cs="Arial"/>
                      <w:sz w:val="20"/>
                      <w:szCs w:val="20"/>
                      <w:lang w:val="es-419"/>
                    </w:rPr>
                    <w:t xml:space="preserve"> Gestionar ante el líder nacional y el equipo </w:t>
                  </w:r>
                  <w:r>
                    <w:rPr>
                      <w:rFonts w:ascii="Arial" w:eastAsia="Times New Roman" w:hAnsi="Arial" w:cs="Arial"/>
                      <w:sz w:val="20"/>
                      <w:szCs w:val="20"/>
                      <w:lang w:val="es-419"/>
                    </w:rPr>
                    <w:t>de Caquetá si están de acuerdo para</w:t>
                  </w:r>
                  <w:r w:rsidRPr="00CC72F3">
                    <w:rPr>
                      <w:rFonts w:ascii="Arial" w:eastAsia="Times New Roman" w:hAnsi="Arial" w:cs="Arial"/>
                      <w:sz w:val="20"/>
                      <w:szCs w:val="20"/>
                      <w:lang w:val="es-419"/>
                    </w:rPr>
                    <w:t xml:space="preserve"> realizar la visita de monitoreo al ARE-509483.</w:t>
                  </w:r>
                </w:p>
              </w:tc>
              <w:tc>
                <w:tcPr>
                  <w:tcW w:w="2393" w:type="dxa"/>
                  <w:hideMark/>
                </w:tcPr>
                <w:p w14:paraId="5F1188DC" w14:textId="3815C4DD" w:rsidR="00CC72F3" w:rsidRPr="00CC72F3" w:rsidRDefault="00CC72F3" w:rsidP="00CC72F3">
                  <w:pPr>
                    <w:jc w:val="both"/>
                    <w:rPr>
                      <w:rFonts w:ascii="Arial" w:eastAsia="Times New Roman" w:hAnsi="Arial" w:cs="Arial"/>
                      <w:sz w:val="20"/>
                      <w:szCs w:val="20"/>
                      <w:lang w:val="es-419"/>
                    </w:rPr>
                  </w:pPr>
                  <w:r w:rsidRPr="00CC72F3">
                    <w:rPr>
                      <w:rFonts w:ascii="Arial" w:eastAsia="Times New Roman" w:hAnsi="Arial" w:cs="Arial"/>
                      <w:sz w:val="20"/>
                      <w:szCs w:val="20"/>
                      <w:lang w:val="es-419"/>
                    </w:rPr>
                    <w:t xml:space="preserve">Equipo Técnico Caquetá </w:t>
                  </w:r>
                </w:p>
              </w:tc>
              <w:tc>
                <w:tcPr>
                  <w:tcW w:w="1464" w:type="dxa"/>
                  <w:hideMark/>
                </w:tcPr>
                <w:p w14:paraId="3EBC3DF5" w14:textId="77777777" w:rsidR="00CC72F3" w:rsidRPr="00CC72F3" w:rsidRDefault="00CC72F3" w:rsidP="00CC72F3">
                  <w:pPr>
                    <w:rPr>
                      <w:rFonts w:ascii="Arial" w:eastAsia="Times New Roman" w:hAnsi="Arial" w:cs="Arial"/>
                      <w:sz w:val="20"/>
                      <w:szCs w:val="20"/>
                      <w:lang w:val="es-419"/>
                    </w:rPr>
                  </w:pPr>
                  <w:r w:rsidRPr="00CC72F3">
                    <w:rPr>
                      <w:rFonts w:ascii="Arial" w:eastAsia="Times New Roman" w:hAnsi="Arial" w:cs="Arial"/>
                      <w:sz w:val="20"/>
                      <w:szCs w:val="20"/>
                      <w:lang w:val="es-419"/>
                    </w:rPr>
                    <w:t>Próxima semana</w:t>
                  </w:r>
                </w:p>
              </w:tc>
            </w:tr>
            <w:tr w:rsidR="00CC72F3" w:rsidRPr="00CC72F3" w14:paraId="47F1454B" w14:textId="77777777" w:rsidTr="00CC72F3">
              <w:tc>
                <w:tcPr>
                  <w:tcW w:w="4845" w:type="dxa"/>
                  <w:hideMark/>
                </w:tcPr>
                <w:p w14:paraId="152707DC" w14:textId="199ED1C8" w:rsidR="00CC72F3" w:rsidRPr="00CC72F3" w:rsidRDefault="00CC72F3" w:rsidP="00CC72F3">
                  <w:pPr>
                    <w:jc w:val="both"/>
                    <w:rPr>
                      <w:rFonts w:ascii="Arial" w:eastAsia="Times New Roman" w:hAnsi="Arial" w:cs="Arial"/>
                      <w:sz w:val="20"/>
                      <w:szCs w:val="20"/>
                      <w:lang w:val="es-419"/>
                    </w:rPr>
                  </w:pPr>
                  <w:r w:rsidRPr="00CC72F3">
                    <w:rPr>
                      <w:rFonts w:ascii="Arial" w:eastAsia="Times New Roman" w:hAnsi="Arial" w:cs="Arial"/>
                      <w:b/>
                      <w:bCs/>
                      <w:sz w:val="20"/>
                      <w:szCs w:val="20"/>
                      <w:lang w:val="es-419"/>
                    </w:rPr>
                    <w:t>Notificación de Decisión:</w:t>
                  </w:r>
                  <w:r w:rsidRPr="00CC72F3">
                    <w:rPr>
                      <w:rFonts w:ascii="Arial" w:eastAsia="Times New Roman" w:hAnsi="Arial" w:cs="Arial"/>
                      <w:sz w:val="20"/>
                      <w:szCs w:val="20"/>
                      <w:lang w:val="es-419"/>
                    </w:rPr>
                    <w:t xml:space="preserve"> Comunicar formalmente al señor Belman la decisión final sobre la realización del recorrido técnico y la fecha tentativa </w:t>
                  </w:r>
                </w:p>
              </w:tc>
              <w:tc>
                <w:tcPr>
                  <w:tcW w:w="2393" w:type="dxa"/>
                  <w:hideMark/>
                </w:tcPr>
                <w:p w14:paraId="22996DBC" w14:textId="77777777" w:rsidR="00CC72F3" w:rsidRDefault="00CC72F3" w:rsidP="00CC72F3">
                  <w:pPr>
                    <w:jc w:val="both"/>
                    <w:rPr>
                      <w:rFonts w:ascii="Arial" w:eastAsia="Times New Roman" w:hAnsi="Arial" w:cs="Arial"/>
                      <w:sz w:val="20"/>
                      <w:szCs w:val="20"/>
                      <w:lang w:val="es-419"/>
                    </w:rPr>
                  </w:pPr>
                  <w:r w:rsidRPr="00CC72F3">
                    <w:rPr>
                      <w:rFonts w:ascii="Arial" w:eastAsia="Times New Roman" w:hAnsi="Arial" w:cs="Arial"/>
                      <w:sz w:val="20"/>
                      <w:szCs w:val="20"/>
                      <w:lang w:val="es-419"/>
                    </w:rPr>
                    <w:t>Mary Basto Monsalve</w:t>
                  </w:r>
                </w:p>
                <w:p w14:paraId="15653FC4" w14:textId="611C66C1" w:rsidR="00CC72F3" w:rsidRPr="00CC72F3" w:rsidRDefault="00CC72F3" w:rsidP="00CC72F3">
                  <w:pPr>
                    <w:jc w:val="both"/>
                    <w:rPr>
                      <w:rFonts w:ascii="Arial" w:eastAsia="Times New Roman" w:hAnsi="Arial" w:cs="Arial"/>
                      <w:sz w:val="20"/>
                      <w:szCs w:val="20"/>
                      <w:lang w:val="es-419"/>
                    </w:rPr>
                  </w:pPr>
                  <w:r>
                    <w:rPr>
                      <w:rFonts w:ascii="Arial" w:eastAsia="Times New Roman" w:hAnsi="Arial" w:cs="Arial"/>
                      <w:sz w:val="20"/>
                      <w:szCs w:val="20"/>
                      <w:lang w:val="es-419"/>
                    </w:rPr>
                    <w:t>Edwin Villanueva</w:t>
                  </w:r>
                </w:p>
              </w:tc>
              <w:tc>
                <w:tcPr>
                  <w:tcW w:w="1464" w:type="dxa"/>
                  <w:hideMark/>
                </w:tcPr>
                <w:p w14:paraId="684C088F" w14:textId="77777777" w:rsidR="00CC72F3" w:rsidRPr="00CC72F3" w:rsidRDefault="00CC72F3" w:rsidP="00CC72F3">
                  <w:pPr>
                    <w:rPr>
                      <w:rFonts w:ascii="Arial" w:eastAsia="Times New Roman" w:hAnsi="Arial" w:cs="Arial"/>
                      <w:sz w:val="20"/>
                      <w:szCs w:val="20"/>
                      <w:lang w:val="es-419"/>
                    </w:rPr>
                  </w:pPr>
                  <w:r w:rsidRPr="00CC72F3">
                    <w:rPr>
                      <w:rFonts w:ascii="Arial" w:eastAsia="Times New Roman" w:hAnsi="Arial" w:cs="Arial"/>
                      <w:sz w:val="20"/>
                      <w:szCs w:val="20"/>
                      <w:lang w:val="es-419"/>
                    </w:rPr>
                    <w:t>Próxima semana</w:t>
                  </w:r>
                </w:p>
              </w:tc>
            </w:tr>
            <w:tr w:rsidR="00CC72F3" w:rsidRPr="00CC72F3" w14:paraId="23080B84" w14:textId="77777777" w:rsidTr="00CC72F3">
              <w:tc>
                <w:tcPr>
                  <w:tcW w:w="4845" w:type="dxa"/>
                  <w:hideMark/>
                </w:tcPr>
                <w:p w14:paraId="0DFC24F1" w14:textId="77777777" w:rsidR="00CC72F3" w:rsidRPr="00CC72F3" w:rsidRDefault="00CC72F3" w:rsidP="00CC72F3">
                  <w:pPr>
                    <w:jc w:val="both"/>
                    <w:rPr>
                      <w:rFonts w:ascii="Arial" w:eastAsia="Times New Roman" w:hAnsi="Arial" w:cs="Arial"/>
                      <w:sz w:val="20"/>
                      <w:szCs w:val="20"/>
                      <w:lang w:val="es-419"/>
                    </w:rPr>
                  </w:pPr>
                  <w:r w:rsidRPr="00CC72F3">
                    <w:rPr>
                      <w:rFonts w:ascii="Arial" w:eastAsia="Times New Roman" w:hAnsi="Arial" w:cs="Arial"/>
                      <w:b/>
                      <w:bCs/>
                      <w:sz w:val="20"/>
                      <w:szCs w:val="20"/>
                      <w:lang w:val="es-419"/>
                    </w:rPr>
                    <w:t>Acompañamiento y Logística Local:</w:t>
                  </w:r>
                  <w:r w:rsidRPr="00CC72F3">
                    <w:rPr>
                      <w:rFonts w:ascii="Arial" w:eastAsia="Times New Roman" w:hAnsi="Arial" w:cs="Arial"/>
                      <w:sz w:val="20"/>
                      <w:szCs w:val="20"/>
                      <w:lang w:val="es-419"/>
                    </w:rPr>
                    <w:t xml:space="preserve"> Garantizar la presencia de un miembro de la directiva de GRAVIPAL para guiar el recorrido, asegurar el acceso al sector y facilitar la toma de información técnica y fotográfica.</w:t>
                  </w:r>
                </w:p>
              </w:tc>
              <w:tc>
                <w:tcPr>
                  <w:tcW w:w="2393" w:type="dxa"/>
                  <w:hideMark/>
                </w:tcPr>
                <w:p w14:paraId="1D21EB19" w14:textId="4E586AF0" w:rsidR="00CC72F3" w:rsidRPr="00CC72F3" w:rsidRDefault="00CC72F3" w:rsidP="00CC72F3">
                  <w:pPr>
                    <w:ind w:right="400"/>
                    <w:jc w:val="both"/>
                    <w:rPr>
                      <w:rFonts w:ascii="Arial" w:eastAsia="Times New Roman" w:hAnsi="Arial" w:cs="Arial"/>
                      <w:sz w:val="20"/>
                      <w:szCs w:val="20"/>
                      <w:lang w:val="es-419"/>
                    </w:rPr>
                  </w:pPr>
                  <w:r>
                    <w:rPr>
                      <w:rFonts w:ascii="Arial" w:eastAsia="Times New Roman" w:hAnsi="Arial" w:cs="Arial"/>
                      <w:sz w:val="20"/>
                      <w:szCs w:val="20"/>
                      <w:lang w:val="es-419"/>
                    </w:rPr>
                    <w:t xml:space="preserve">Belmar Ramírez - </w:t>
                  </w:r>
                  <w:r w:rsidRPr="00CC72F3">
                    <w:rPr>
                      <w:rFonts w:ascii="Arial" w:eastAsia="Times New Roman" w:hAnsi="Arial" w:cs="Arial"/>
                      <w:sz w:val="20"/>
                      <w:szCs w:val="20"/>
                      <w:lang w:val="es-419"/>
                    </w:rPr>
                    <w:t>Presidente de GRAVIPAL</w:t>
                  </w:r>
                </w:p>
              </w:tc>
              <w:tc>
                <w:tcPr>
                  <w:tcW w:w="1464" w:type="dxa"/>
                  <w:hideMark/>
                </w:tcPr>
                <w:p w14:paraId="3944E4BD" w14:textId="77777777" w:rsidR="00CC72F3" w:rsidRPr="00CC72F3" w:rsidRDefault="00CC72F3" w:rsidP="00CC72F3">
                  <w:pPr>
                    <w:rPr>
                      <w:rFonts w:ascii="Arial" w:eastAsia="Times New Roman" w:hAnsi="Arial" w:cs="Arial"/>
                      <w:sz w:val="20"/>
                      <w:szCs w:val="20"/>
                      <w:lang w:val="es-419"/>
                    </w:rPr>
                  </w:pPr>
                  <w:r w:rsidRPr="00CC72F3">
                    <w:rPr>
                      <w:rFonts w:ascii="Arial" w:eastAsia="Times New Roman" w:hAnsi="Arial" w:cs="Arial"/>
                      <w:sz w:val="20"/>
                      <w:szCs w:val="20"/>
                      <w:lang w:val="es-419"/>
                    </w:rPr>
                    <w:t>Fecha de la visita (Por confirmar)</w:t>
                  </w:r>
                </w:p>
              </w:tc>
            </w:tr>
            <w:tr w:rsidR="00CC72F3" w:rsidRPr="00CC72F3" w14:paraId="106BE285" w14:textId="77777777" w:rsidTr="00CC72F3">
              <w:tc>
                <w:tcPr>
                  <w:tcW w:w="4845" w:type="dxa"/>
                  <w:hideMark/>
                </w:tcPr>
                <w:p w14:paraId="06AE8D2A" w14:textId="77777777" w:rsidR="00CC72F3" w:rsidRPr="00CC72F3" w:rsidRDefault="00CC72F3" w:rsidP="00CC72F3">
                  <w:pPr>
                    <w:jc w:val="both"/>
                    <w:rPr>
                      <w:rFonts w:ascii="Arial" w:eastAsia="Times New Roman" w:hAnsi="Arial" w:cs="Arial"/>
                      <w:sz w:val="20"/>
                      <w:szCs w:val="20"/>
                      <w:lang w:val="es-419"/>
                    </w:rPr>
                  </w:pPr>
                  <w:r w:rsidRPr="00CC72F3">
                    <w:rPr>
                      <w:rFonts w:ascii="Arial" w:eastAsia="Times New Roman" w:hAnsi="Arial" w:cs="Arial"/>
                      <w:b/>
                      <w:bCs/>
                      <w:sz w:val="20"/>
                      <w:szCs w:val="20"/>
                      <w:lang w:val="es-419"/>
                    </w:rPr>
                    <w:t>Evaluación de Impactos:</w:t>
                  </w:r>
                  <w:r w:rsidRPr="00CC72F3">
                    <w:rPr>
                      <w:rFonts w:ascii="Arial" w:eastAsia="Times New Roman" w:hAnsi="Arial" w:cs="Arial"/>
                      <w:sz w:val="20"/>
                      <w:szCs w:val="20"/>
                      <w:lang w:val="es-419"/>
                    </w:rPr>
                    <w:t xml:space="preserve"> En caso de realizarse la visita, efectuar el levantamiento de información sobre afectaciones a la biodiversidad, ecosistemas y la situación de contaminación por residuos sólidos y vertimientos reportada.</w:t>
                  </w:r>
                </w:p>
              </w:tc>
              <w:tc>
                <w:tcPr>
                  <w:tcW w:w="2393" w:type="dxa"/>
                  <w:hideMark/>
                </w:tcPr>
                <w:p w14:paraId="716A3F4C" w14:textId="77777777" w:rsidR="00CC72F3" w:rsidRPr="00CC72F3" w:rsidRDefault="00CC72F3" w:rsidP="00CC72F3">
                  <w:pPr>
                    <w:ind w:right="400"/>
                    <w:jc w:val="both"/>
                    <w:rPr>
                      <w:rFonts w:ascii="Arial" w:eastAsia="Times New Roman" w:hAnsi="Arial" w:cs="Arial"/>
                      <w:sz w:val="20"/>
                      <w:szCs w:val="20"/>
                      <w:lang w:val="es-419"/>
                    </w:rPr>
                  </w:pPr>
                  <w:r w:rsidRPr="00CC72F3">
                    <w:rPr>
                      <w:rFonts w:ascii="Arial" w:eastAsia="Times New Roman" w:hAnsi="Arial" w:cs="Arial"/>
                      <w:sz w:val="20"/>
                      <w:szCs w:val="20"/>
                      <w:lang w:val="es-419"/>
                    </w:rPr>
                    <w:t>Equipo Técnico Caquetá</w:t>
                  </w:r>
                </w:p>
              </w:tc>
              <w:tc>
                <w:tcPr>
                  <w:tcW w:w="1464" w:type="dxa"/>
                  <w:hideMark/>
                </w:tcPr>
                <w:p w14:paraId="140B4BE9" w14:textId="77777777" w:rsidR="00CC72F3" w:rsidRPr="00CC72F3" w:rsidRDefault="00CC72F3" w:rsidP="00CC72F3">
                  <w:pPr>
                    <w:rPr>
                      <w:rFonts w:ascii="Arial" w:eastAsia="Times New Roman" w:hAnsi="Arial" w:cs="Arial"/>
                      <w:sz w:val="20"/>
                      <w:szCs w:val="20"/>
                      <w:lang w:val="es-419"/>
                    </w:rPr>
                  </w:pPr>
                  <w:r w:rsidRPr="00CC72F3">
                    <w:rPr>
                      <w:rFonts w:ascii="Arial" w:eastAsia="Times New Roman" w:hAnsi="Arial" w:cs="Arial"/>
                      <w:sz w:val="20"/>
                      <w:szCs w:val="20"/>
                      <w:lang w:val="es-419"/>
                    </w:rPr>
                    <w:t>Durante la visita de monitoreo</w:t>
                  </w:r>
                </w:p>
              </w:tc>
            </w:tr>
          </w:tbl>
          <w:p w14:paraId="16E1D8AF" w14:textId="714277A1" w:rsidR="00CC72F3" w:rsidRPr="00CC72F3" w:rsidRDefault="00CC72F3">
            <w:pPr>
              <w:widowControl w:val="0"/>
              <w:pBdr>
                <w:top w:val="nil"/>
                <w:left w:val="nil"/>
                <w:bottom w:val="nil"/>
                <w:right w:val="nil"/>
                <w:between w:val="nil"/>
              </w:pBdr>
              <w:spacing w:line="276" w:lineRule="auto"/>
              <w:rPr>
                <w:rFonts w:ascii="Arial" w:eastAsia="Arial" w:hAnsi="Arial" w:cs="Arial"/>
                <w:b/>
                <w:bCs/>
                <w:lang w:val="es-419"/>
              </w:rPr>
            </w:pPr>
          </w:p>
          <w:p w14:paraId="0CE8FB71" w14:textId="77777777" w:rsidR="004E64CB" w:rsidRPr="00156EC1" w:rsidRDefault="004E64CB" w:rsidP="00CC72F3">
            <w:pPr>
              <w:widowControl w:val="0"/>
              <w:pBdr>
                <w:top w:val="nil"/>
                <w:left w:val="nil"/>
                <w:bottom w:val="nil"/>
                <w:right w:val="nil"/>
                <w:between w:val="nil"/>
              </w:pBdr>
              <w:spacing w:line="276" w:lineRule="auto"/>
              <w:rPr>
                <w:rFonts w:ascii="Arial" w:eastAsia="Arial" w:hAnsi="Arial" w:cs="Arial"/>
              </w:rPr>
            </w:pPr>
          </w:p>
        </w:tc>
      </w:tr>
      <w:tr w:rsidR="004E64CB" w:rsidRPr="00156EC1" w14:paraId="23E95B38" w14:textId="77777777">
        <w:trPr>
          <w:trHeight w:val="283"/>
          <w:jc w:val="center"/>
        </w:trPr>
        <w:tc>
          <w:tcPr>
            <w:tcW w:w="2689" w:type="dxa"/>
            <w:vAlign w:val="center"/>
          </w:tcPr>
          <w:p w14:paraId="42BFEA24" w14:textId="77777777" w:rsidR="004E64CB" w:rsidRPr="00156EC1" w:rsidRDefault="00F24EDE">
            <w:pPr>
              <w:rPr>
                <w:rFonts w:ascii="Arial" w:eastAsia="Arial" w:hAnsi="Arial" w:cs="Arial"/>
                <w:b/>
                <w:bCs/>
              </w:rPr>
            </w:pPr>
            <w:r w:rsidRPr="00156EC1">
              <w:rPr>
                <w:rFonts w:ascii="Arial" w:eastAsia="Arial" w:hAnsi="Arial" w:cs="Arial"/>
                <w:b/>
                <w:bCs/>
              </w:rPr>
              <w:t>Fotos del Evento</w:t>
            </w:r>
          </w:p>
        </w:tc>
        <w:tc>
          <w:tcPr>
            <w:tcW w:w="7087" w:type="dxa"/>
            <w:vAlign w:val="center"/>
          </w:tcPr>
          <w:p w14:paraId="4F2EDAD0" w14:textId="4BBC2B27" w:rsidR="004E64CB" w:rsidRPr="000C657E" w:rsidRDefault="004E64CB" w:rsidP="00156EC1">
            <w:pPr>
              <w:jc w:val="both"/>
              <w:rPr>
                <w:rFonts w:ascii="Arial" w:eastAsia="Times New Roman" w:hAnsi="Arial" w:cs="Arial"/>
                <w:lang w:val="es-419"/>
              </w:rPr>
            </w:pPr>
          </w:p>
          <w:p w14:paraId="538D3D3F" w14:textId="742DBD4E" w:rsidR="004E64CB" w:rsidRDefault="00156EC1" w:rsidP="00156EC1">
            <w:pPr>
              <w:jc w:val="both"/>
              <w:rPr>
                <w:rFonts w:ascii="Arial" w:eastAsia="Arial" w:hAnsi="Arial" w:cs="Arial"/>
                <w:b/>
                <w:bCs/>
              </w:rPr>
            </w:pPr>
            <w:r>
              <w:rPr>
                <w:rFonts w:ascii="Arial" w:eastAsia="Arial" w:hAnsi="Arial" w:cs="Arial"/>
                <w:b/>
                <w:bCs/>
              </w:rPr>
              <w:t>Se anexa lista de asistencia</w:t>
            </w:r>
          </w:p>
          <w:p w14:paraId="19C45FD6" w14:textId="1D9D4A05" w:rsidR="000507EE" w:rsidRDefault="000507EE" w:rsidP="00156EC1">
            <w:pPr>
              <w:jc w:val="both"/>
              <w:rPr>
                <w:rFonts w:ascii="Arial" w:eastAsia="Arial" w:hAnsi="Arial" w:cs="Arial"/>
                <w:b/>
                <w:bCs/>
              </w:rPr>
            </w:pPr>
          </w:p>
          <w:p w14:paraId="362D5AEA" w14:textId="3D93CC22" w:rsidR="000507EE" w:rsidRDefault="000507EE" w:rsidP="00156EC1">
            <w:pPr>
              <w:jc w:val="both"/>
              <w:rPr>
                <w:rFonts w:ascii="Arial" w:eastAsia="Arial" w:hAnsi="Arial" w:cs="Arial"/>
                <w:b/>
                <w:bCs/>
              </w:rPr>
            </w:pPr>
            <w:r>
              <w:rPr>
                <w:noProof/>
                <w:lang w:val="es-ES" w:eastAsia="es-ES"/>
              </w:rPr>
              <w:lastRenderedPageBreak/>
              <w:drawing>
                <wp:anchor distT="0" distB="0" distL="114300" distR="114300" simplePos="0" relativeHeight="251667456" behindDoc="1" locked="0" layoutInCell="1" allowOverlap="1" wp14:anchorId="70589C37" wp14:editId="3C4E69BE">
                  <wp:simplePos x="0" y="0"/>
                  <wp:positionH relativeFrom="column">
                    <wp:posOffset>884555</wp:posOffset>
                  </wp:positionH>
                  <wp:positionV relativeFrom="paragraph">
                    <wp:posOffset>-3253740</wp:posOffset>
                  </wp:positionV>
                  <wp:extent cx="2375535" cy="4120515"/>
                  <wp:effectExtent l="3810" t="0" r="9525" b="9525"/>
                  <wp:wrapTopAndBottom/>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rot="5400000">
                            <a:off x="0" y="0"/>
                            <a:ext cx="2375535" cy="4120515"/>
                          </a:xfrm>
                          <a:prstGeom prst="rect">
                            <a:avLst/>
                          </a:prstGeom>
                        </pic:spPr>
                      </pic:pic>
                    </a:graphicData>
                  </a:graphic>
                  <wp14:sizeRelH relativeFrom="margin">
                    <wp14:pctWidth>0</wp14:pctWidth>
                  </wp14:sizeRelH>
                  <wp14:sizeRelV relativeFrom="margin">
                    <wp14:pctHeight>0</wp14:pctHeight>
                  </wp14:sizeRelV>
                </wp:anchor>
              </w:drawing>
            </w:r>
          </w:p>
          <w:p w14:paraId="3FFAE990" w14:textId="17DEFD46" w:rsidR="000507EE" w:rsidRDefault="000507EE" w:rsidP="00156EC1">
            <w:pPr>
              <w:jc w:val="both"/>
              <w:rPr>
                <w:rFonts w:ascii="Arial" w:eastAsia="Arial" w:hAnsi="Arial" w:cs="Arial"/>
                <w:b/>
                <w:bCs/>
              </w:rPr>
            </w:pPr>
          </w:p>
          <w:p w14:paraId="60A7369A" w14:textId="09E6996D" w:rsidR="000507EE" w:rsidRDefault="000507EE" w:rsidP="00156EC1">
            <w:pPr>
              <w:jc w:val="both"/>
              <w:rPr>
                <w:rFonts w:ascii="Arial" w:eastAsia="Arial" w:hAnsi="Arial" w:cs="Arial"/>
                <w:b/>
                <w:bCs/>
              </w:rPr>
            </w:pPr>
          </w:p>
          <w:p w14:paraId="6E989827" w14:textId="6F11FACA" w:rsidR="000507EE" w:rsidRDefault="000507EE" w:rsidP="00156EC1">
            <w:pPr>
              <w:jc w:val="both"/>
              <w:rPr>
                <w:rFonts w:ascii="Arial" w:eastAsia="Arial" w:hAnsi="Arial" w:cs="Arial"/>
                <w:b/>
                <w:bCs/>
              </w:rPr>
            </w:pPr>
          </w:p>
          <w:p w14:paraId="1FCF0382" w14:textId="63C649E5" w:rsidR="000507EE" w:rsidRDefault="000507EE" w:rsidP="00156EC1">
            <w:pPr>
              <w:jc w:val="both"/>
              <w:rPr>
                <w:rFonts w:ascii="Arial" w:eastAsia="Arial" w:hAnsi="Arial" w:cs="Arial"/>
                <w:b/>
                <w:bCs/>
              </w:rPr>
            </w:pPr>
          </w:p>
          <w:p w14:paraId="490DD4D2" w14:textId="77777777" w:rsidR="000507EE" w:rsidRPr="00156EC1" w:rsidRDefault="000507EE" w:rsidP="00156EC1">
            <w:pPr>
              <w:jc w:val="both"/>
              <w:rPr>
                <w:rFonts w:ascii="Arial" w:eastAsia="Arial" w:hAnsi="Arial" w:cs="Arial"/>
                <w:b/>
                <w:bCs/>
              </w:rPr>
            </w:pPr>
          </w:p>
          <w:p w14:paraId="6C737200" w14:textId="77777777" w:rsidR="004E64CB" w:rsidRPr="00156EC1" w:rsidRDefault="004E64CB" w:rsidP="00156EC1">
            <w:pPr>
              <w:jc w:val="both"/>
              <w:rPr>
                <w:rFonts w:ascii="Arial" w:eastAsia="Arial" w:hAnsi="Arial" w:cs="Arial"/>
                <w:b/>
                <w:bCs/>
              </w:rPr>
            </w:pPr>
          </w:p>
        </w:tc>
      </w:tr>
    </w:tbl>
    <w:p w14:paraId="4A5D3881" w14:textId="77777777" w:rsidR="004E64CB" w:rsidRPr="00156EC1" w:rsidRDefault="004E64CB">
      <w:pPr>
        <w:spacing w:after="0" w:line="240" w:lineRule="auto"/>
        <w:jc w:val="center"/>
        <w:rPr>
          <w:rFonts w:ascii="Arial" w:eastAsia="Arial" w:hAnsi="Arial" w:cs="Arial"/>
          <w:b/>
          <w:bCs/>
        </w:rPr>
      </w:pPr>
    </w:p>
    <w:p w14:paraId="754D7970" w14:textId="77777777" w:rsidR="004E64CB" w:rsidRPr="00156EC1" w:rsidRDefault="004E64CB">
      <w:pPr>
        <w:spacing w:after="0" w:line="240" w:lineRule="auto"/>
        <w:jc w:val="center"/>
        <w:rPr>
          <w:rFonts w:ascii="Arial" w:eastAsia="Arial" w:hAnsi="Arial" w:cs="Arial"/>
          <w:b/>
          <w:bCs/>
        </w:rPr>
      </w:pPr>
    </w:p>
    <w:p w14:paraId="3838AFF4" w14:textId="51C37D9B" w:rsidR="004E64CB" w:rsidRPr="00156EC1" w:rsidRDefault="00F24EDE">
      <w:pPr>
        <w:spacing w:after="0" w:line="240" w:lineRule="auto"/>
        <w:jc w:val="both"/>
        <w:rPr>
          <w:rFonts w:ascii="Arial" w:eastAsia="Arial" w:hAnsi="Arial" w:cs="Arial"/>
          <w:b/>
          <w:bCs/>
        </w:rPr>
      </w:pPr>
      <w:r w:rsidRPr="00156EC1">
        <w:rPr>
          <w:rFonts w:ascii="Arial" w:eastAsia="Arial" w:hAnsi="Arial" w:cs="Arial"/>
          <w:b/>
          <w:bCs/>
        </w:rPr>
        <w:t xml:space="preserve">Firma: </w:t>
      </w:r>
    </w:p>
    <w:p w14:paraId="71C2FDA0" w14:textId="39D1A20E" w:rsidR="004E64CB" w:rsidRPr="00156EC1" w:rsidRDefault="009A22D9">
      <w:pPr>
        <w:spacing w:after="0" w:line="240" w:lineRule="auto"/>
        <w:jc w:val="both"/>
        <w:rPr>
          <w:rFonts w:ascii="Arial" w:eastAsia="Arial" w:hAnsi="Arial" w:cs="Arial"/>
          <w:b/>
          <w:bCs/>
        </w:rPr>
      </w:pPr>
      <w:r>
        <w:rPr>
          <w:noProof/>
          <w:lang w:val="es-ES" w:eastAsia="es-ES"/>
        </w:rPr>
        <w:drawing>
          <wp:anchor distT="0" distB="0" distL="114300" distR="114300" simplePos="0" relativeHeight="251669504" behindDoc="0" locked="0" layoutInCell="1" allowOverlap="1" wp14:anchorId="5FBAF421" wp14:editId="4DA8B19A">
            <wp:simplePos x="0" y="0"/>
            <wp:positionH relativeFrom="margin">
              <wp:posOffset>850790</wp:posOffset>
            </wp:positionH>
            <wp:positionV relativeFrom="paragraph">
              <wp:posOffset>8669</wp:posOffset>
            </wp:positionV>
            <wp:extent cx="950595" cy="431165"/>
            <wp:effectExtent l="0" t="0" r="1905" b="6985"/>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50595" cy="4311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88E918" w14:textId="01AF36B0" w:rsidR="004E64CB" w:rsidRPr="00156EC1" w:rsidRDefault="004E64CB">
      <w:pPr>
        <w:spacing w:after="0" w:line="240" w:lineRule="auto"/>
        <w:jc w:val="both"/>
        <w:rPr>
          <w:rFonts w:ascii="Arial" w:eastAsia="Arial" w:hAnsi="Arial" w:cs="Arial"/>
          <w:b/>
          <w:bCs/>
        </w:rPr>
      </w:pPr>
    </w:p>
    <w:p w14:paraId="7F63353A" w14:textId="77777777" w:rsidR="004E64CB" w:rsidRPr="00156EC1" w:rsidRDefault="004E64CB">
      <w:pPr>
        <w:spacing w:after="0" w:line="240" w:lineRule="auto"/>
        <w:jc w:val="both"/>
        <w:rPr>
          <w:rFonts w:ascii="Arial" w:eastAsia="Arial" w:hAnsi="Arial" w:cs="Arial"/>
          <w:b/>
          <w:bCs/>
        </w:rPr>
      </w:pPr>
      <w:bookmarkStart w:id="1" w:name="_GoBack"/>
      <w:bookmarkEnd w:id="1"/>
    </w:p>
    <w:p w14:paraId="1BFDE769" w14:textId="1DC1D55C" w:rsidR="004E64CB" w:rsidRPr="00156EC1" w:rsidRDefault="004952C5">
      <w:pPr>
        <w:spacing w:after="0" w:line="240" w:lineRule="auto"/>
        <w:jc w:val="both"/>
        <w:rPr>
          <w:rFonts w:ascii="Arial" w:eastAsia="Arial" w:hAnsi="Arial" w:cs="Arial"/>
        </w:rPr>
      </w:pPr>
      <w:r>
        <w:rPr>
          <w:rFonts w:ascii="Arial" w:eastAsia="Arial" w:hAnsi="Arial" w:cs="Arial"/>
          <w:b/>
          <w:bCs/>
        </w:rPr>
        <w:t>Elaboró: Edwin Darío Villanueva Bustos</w:t>
      </w:r>
    </w:p>
    <w:p w14:paraId="76A36C00" w14:textId="77777777" w:rsidR="004E64CB" w:rsidRPr="00156EC1" w:rsidRDefault="00F24EDE">
      <w:pPr>
        <w:spacing w:after="0" w:line="240" w:lineRule="auto"/>
        <w:jc w:val="both"/>
        <w:rPr>
          <w:rFonts w:ascii="Arial" w:eastAsia="Arial" w:hAnsi="Arial" w:cs="Arial"/>
        </w:rPr>
      </w:pPr>
      <w:r w:rsidRPr="00156EC1">
        <w:rPr>
          <w:rFonts w:ascii="Arial" w:eastAsia="Arial" w:hAnsi="Arial" w:cs="Arial"/>
          <w:b/>
          <w:bCs/>
        </w:rPr>
        <w:t>Sala de monitoreo – Viceministerio de Minas</w:t>
      </w:r>
    </w:p>
    <w:sectPr w:rsidR="004E64CB" w:rsidRPr="00156EC1">
      <w:headerReference w:type="default" r:id="rId10"/>
      <w:footerReference w:type="default" r:id="rId11"/>
      <w:pgSz w:w="12240" w:h="15840"/>
      <w:pgMar w:top="2107" w:right="1701" w:bottom="1417" w:left="1701" w:header="680" w:footer="1417"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45905C" w14:textId="77777777" w:rsidR="00F563A3" w:rsidRDefault="00F563A3">
      <w:pPr>
        <w:spacing w:after="0" w:line="240" w:lineRule="auto"/>
      </w:pPr>
      <w:r>
        <w:separator/>
      </w:r>
    </w:p>
  </w:endnote>
  <w:endnote w:type="continuationSeparator" w:id="0">
    <w:p w14:paraId="3D01E6C7" w14:textId="77777777" w:rsidR="00F563A3" w:rsidRDefault="00F563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D8E7C437-01E0-470A-8C67-3DB1D6407D94}"/>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2" w:fontKey="{04642FA7-1717-4839-9FCD-D9B9E0C14CB2}"/>
    <w:embedBold r:id="rId3" w:fontKey="{883C9E6E-4E0C-44E8-AC7C-8458A7BC188F}"/>
    <w:embedItalic r:id="rId4" w:fontKey="{14E4FA17-FB3C-4858-ADF9-4BD2D3E33297}"/>
  </w:font>
  <w:font w:name="Segoe UI">
    <w:panose1 w:val="020B0502040204020203"/>
    <w:charset w:val="00"/>
    <w:family w:val="swiss"/>
    <w:pitch w:val="variable"/>
    <w:sig w:usb0="E4002EFF" w:usb1="C000E47F" w:usb2="00000009" w:usb3="00000000" w:csb0="000001FF" w:csb1="00000000"/>
    <w:embedRegular r:id="rId5" w:fontKey="{29D82221-9564-416F-A959-7C7B93791278}"/>
  </w:font>
  <w:font w:name="Calibri Light">
    <w:panose1 w:val="020F0302020204030204"/>
    <w:charset w:val="00"/>
    <w:family w:val="swiss"/>
    <w:pitch w:val="variable"/>
    <w:sig w:usb0="E4002EFF" w:usb1="C000247B" w:usb2="00000009" w:usb3="00000000" w:csb0="000001FF" w:csb1="00000000"/>
    <w:embedRegular r:id="rId6" w:fontKey="{2945F17C-D82C-46FE-896E-E171535D701C}"/>
    <w:embedItalic r:id="rId7" w:fontKey="{20D90217-90BD-4143-B43A-507B6D16F8C6}"/>
  </w:font>
  <w:font w:name="Georgia">
    <w:panose1 w:val="02040502050405020303"/>
    <w:charset w:val="00"/>
    <w:family w:val="roman"/>
    <w:pitch w:val="variable"/>
    <w:sig w:usb0="00000287" w:usb1="00000000" w:usb2="00000000" w:usb3="00000000" w:csb0="0000009F" w:csb1="00000000"/>
    <w:embedItalic r:id="rId8" w:fontKey="{A9801B6D-8717-4CBB-A52D-1F82421B1E74}"/>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E64560" w14:textId="77777777" w:rsidR="004E64CB" w:rsidRDefault="00F24EDE">
    <w:pPr>
      <w:pBdr>
        <w:top w:val="nil"/>
        <w:left w:val="nil"/>
        <w:bottom w:val="nil"/>
        <w:right w:val="nil"/>
        <w:between w:val="nil"/>
      </w:pBdr>
      <w:tabs>
        <w:tab w:val="center" w:pos="4252"/>
        <w:tab w:val="right" w:pos="8504"/>
      </w:tabs>
      <w:spacing w:after="0" w:line="240" w:lineRule="auto"/>
      <w:rPr>
        <w:color w:val="000000"/>
      </w:rPr>
    </w:pPr>
    <w:r>
      <w:rPr>
        <w:noProof/>
        <w:lang w:val="es-ES" w:eastAsia="es-ES"/>
      </w:rPr>
      <w:drawing>
        <wp:anchor distT="0" distB="0" distL="114300" distR="114300" simplePos="0" relativeHeight="251659264" behindDoc="0" locked="0" layoutInCell="1" hidden="0" allowOverlap="1" wp14:anchorId="6A71993C" wp14:editId="23108836">
          <wp:simplePos x="0" y="0"/>
          <wp:positionH relativeFrom="column">
            <wp:posOffset>1</wp:posOffset>
          </wp:positionH>
          <wp:positionV relativeFrom="paragraph">
            <wp:posOffset>161290</wp:posOffset>
          </wp:positionV>
          <wp:extent cx="5143500" cy="800100"/>
          <wp:effectExtent l="0" t="0" r="0" b="0"/>
          <wp:wrapSquare wrapText="bothSides" distT="0" distB="0" distL="114300" distR="114300"/>
          <wp:docPr id="206720866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a:stretch>
                    <a:fillRect/>
                  </a:stretch>
                </pic:blipFill>
                <pic:spPr>
                  <a:xfrm>
                    <a:off x="0" y="0"/>
                    <a:ext cx="5143500" cy="800100"/>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C35817" w14:textId="77777777" w:rsidR="00F563A3" w:rsidRDefault="00F563A3">
      <w:pPr>
        <w:spacing w:after="0" w:line="240" w:lineRule="auto"/>
      </w:pPr>
      <w:r>
        <w:separator/>
      </w:r>
    </w:p>
  </w:footnote>
  <w:footnote w:type="continuationSeparator" w:id="0">
    <w:p w14:paraId="5EBA0E2E" w14:textId="77777777" w:rsidR="00F563A3" w:rsidRDefault="00F563A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CCB25F" w14:textId="77777777" w:rsidR="004E64CB" w:rsidRDefault="00F24EDE">
    <w:pPr>
      <w:pBdr>
        <w:top w:val="nil"/>
        <w:left w:val="nil"/>
        <w:bottom w:val="nil"/>
        <w:right w:val="nil"/>
        <w:between w:val="nil"/>
      </w:pBdr>
      <w:tabs>
        <w:tab w:val="center" w:pos="4252"/>
        <w:tab w:val="right" w:pos="8504"/>
      </w:tabs>
      <w:spacing w:after="0" w:line="240" w:lineRule="auto"/>
      <w:rPr>
        <w:color w:val="000000"/>
      </w:rPr>
    </w:pPr>
    <w:r>
      <w:rPr>
        <w:noProof/>
        <w:lang w:val="es-ES" w:eastAsia="es-ES"/>
      </w:rPr>
      <w:drawing>
        <wp:anchor distT="0" distB="0" distL="114300" distR="114300" simplePos="0" relativeHeight="251658240" behindDoc="0" locked="0" layoutInCell="1" hidden="0" allowOverlap="1" wp14:anchorId="1E59A80A" wp14:editId="709049F1">
          <wp:simplePos x="0" y="0"/>
          <wp:positionH relativeFrom="column">
            <wp:posOffset>2466975</wp:posOffset>
          </wp:positionH>
          <wp:positionV relativeFrom="paragraph">
            <wp:posOffset>56515</wp:posOffset>
          </wp:positionV>
          <wp:extent cx="675005" cy="587375"/>
          <wp:effectExtent l="0" t="0" r="0" b="0"/>
          <wp:wrapSquare wrapText="bothSides" distT="0" distB="0" distL="114300" distR="114300"/>
          <wp:docPr id="2067208663"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
                  <a:srcRect/>
                  <a:stretch>
                    <a:fillRect/>
                  </a:stretch>
                </pic:blipFill>
                <pic:spPr>
                  <a:xfrm>
                    <a:off x="0" y="0"/>
                    <a:ext cx="675005" cy="58737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D78A3"/>
    <w:multiLevelType w:val="multilevel"/>
    <w:tmpl w:val="BEC89E6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1F80813"/>
    <w:multiLevelType w:val="multilevel"/>
    <w:tmpl w:val="D200CFB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21DF103C"/>
    <w:multiLevelType w:val="multilevel"/>
    <w:tmpl w:val="0DF8622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4E75A30"/>
    <w:multiLevelType w:val="multilevel"/>
    <w:tmpl w:val="7E5E637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24F054EA"/>
    <w:multiLevelType w:val="hybridMultilevel"/>
    <w:tmpl w:val="D53E62E2"/>
    <w:lvl w:ilvl="0" w:tplc="0C0A0001">
      <w:start w:val="1"/>
      <w:numFmt w:val="bullet"/>
      <w:lvlText w:val=""/>
      <w:lvlJc w:val="left"/>
      <w:pPr>
        <w:ind w:left="1800" w:hanging="360"/>
      </w:pPr>
      <w:rPr>
        <w:rFonts w:ascii="Symbol" w:hAnsi="Symbol" w:hint="default"/>
      </w:rPr>
    </w:lvl>
    <w:lvl w:ilvl="1" w:tplc="580A0003" w:tentative="1">
      <w:start w:val="1"/>
      <w:numFmt w:val="bullet"/>
      <w:lvlText w:val="o"/>
      <w:lvlJc w:val="left"/>
      <w:pPr>
        <w:ind w:left="2520" w:hanging="360"/>
      </w:pPr>
      <w:rPr>
        <w:rFonts w:ascii="Courier New" w:hAnsi="Courier New" w:cs="Courier New" w:hint="default"/>
      </w:rPr>
    </w:lvl>
    <w:lvl w:ilvl="2" w:tplc="580A0005" w:tentative="1">
      <w:start w:val="1"/>
      <w:numFmt w:val="bullet"/>
      <w:lvlText w:val=""/>
      <w:lvlJc w:val="left"/>
      <w:pPr>
        <w:ind w:left="3240" w:hanging="360"/>
      </w:pPr>
      <w:rPr>
        <w:rFonts w:ascii="Wingdings" w:hAnsi="Wingdings" w:hint="default"/>
      </w:rPr>
    </w:lvl>
    <w:lvl w:ilvl="3" w:tplc="580A0001" w:tentative="1">
      <w:start w:val="1"/>
      <w:numFmt w:val="bullet"/>
      <w:lvlText w:val=""/>
      <w:lvlJc w:val="left"/>
      <w:pPr>
        <w:ind w:left="3960" w:hanging="360"/>
      </w:pPr>
      <w:rPr>
        <w:rFonts w:ascii="Symbol" w:hAnsi="Symbol" w:hint="default"/>
      </w:rPr>
    </w:lvl>
    <w:lvl w:ilvl="4" w:tplc="580A0003" w:tentative="1">
      <w:start w:val="1"/>
      <w:numFmt w:val="bullet"/>
      <w:lvlText w:val="o"/>
      <w:lvlJc w:val="left"/>
      <w:pPr>
        <w:ind w:left="4680" w:hanging="360"/>
      </w:pPr>
      <w:rPr>
        <w:rFonts w:ascii="Courier New" w:hAnsi="Courier New" w:cs="Courier New" w:hint="default"/>
      </w:rPr>
    </w:lvl>
    <w:lvl w:ilvl="5" w:tplc="580A0005" w:tentative="1">
      <w:start w:val="1"/>
      <w:numFmt w:val="bullet"/>
      <w:lvlText w:val=""/>
      <w:lvlJc w:val="left"/>
      <w:pPr>
        <w:ind w:left="5400" w:hanging="360"/>
      </w:pPr>
      <w:rPr>
        <w:rFonts w:ascii="Wingdings" w:hAnsi="Wingdings" w:hint="default"/>
      </w:rPr>
    </w:lvl>
    <w:lvl w:ilvl="6" w:tplc="580A0001" w:tentative="1">
      <w:start w:val="1"/>
      <w:numFmt w:val="bullet"/>
      <w:lvlText w:val=""/>
      <w:lvlJc w:val="left"/>
      <w:pPr>
        <w:ind w:left="6120" w:hanging="360"/>
      </w:pPr>
      <w:rPr>
        <w:rFonts w:ascii="Symbol" w:hAnsi="Symbol" w:hint="default"/>
      </w:rPr>
    </w:lvl>
    <w:lvl w:ilvl="7" w:tplc="580A0003" w:tentative="1">
      <w:start w:val="1"/>
      <w:numFmt w:val="bullet"/>
      <w:lvlText w:val="o"/>
      <w:lvlJc w:val="left"/>
      <w:pPr>
        <w:ind w:left="6840" w:hanging="360"/>
      </w:pPr>
      <w:rPr>
        <w:rFonts w:ascii="Courier New" w:hAnsi="Courier New" w:cs="Courier New" w:hint="default"/>
      </w:rPr>
    </w:lvl>
    <w:lvl w:ilvl="8" w:tplc="580A0005" w:tentative="1">
      <w:start w:val="1"/>
      <w:numFmt w:val="bullet"/>
      <w:lvlText w:val=""/>
      <w:lvlJc w:val="left"/>
      <w:pPr>
        <w:ind w:left="7560" w:hanging="360"/>
      </w:pPr>
      <w:rPr>
        <w:rFonts w:ascii="Wingdings" w:hAnsi="Wingdings" w:hint="default"/>
      </w:rPr>
    </w:lvl>
  </w:abstractNum>
  <w:abstractNum w:abstractNumId="5" w15:restartNumberingAfterBreak="0">
    <w:nsid w:val="281E39C5"/>
    <w:multiLevelType w:val="multilevel"/>
    <w:tmpl w:val="E5E065B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2CF15612"/>
    <w:multiLevelType w:val="multilevel"/>
    <w:tmpl w:val="8EFA96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0637627"/>
    <w:multiLevelType w:val="multilevel"/>
    <w:tmpl w:val="248EAAA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347E16B1"/>
    <w:multiLevelType w:val="multilevel"/>
    <w:tmpl w:val="53267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9AA7760"/>
    <w:multiLevelType w:val="multilevel"/>
    <w:tmpl w:val="E32CB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D5912DB"/>
    <w:multiLevelType w:val="multilevel"/>
    <w:tmpl w:val="16AE7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40B7758"/>
    <w:multiLevelType w:val="multilevel"/>
    <w:tmpl w:val="715AE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9EC61BD"/>
    <w:multiLevelType w:val="multilevel"/>
    <w:tmpl w:val="D5DE369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75312F1E"/>
    <w:multiLevelType w:val="multilevel"/>
    <w:tmpl w:val="9C3065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8CF7C63"/>
    <w:multiLevelType w:val="multilevel"/>
    <w:tmpl w:val="7ED41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F536E72"/>
    <w:multiLevelType w:val="multilevel"/>
    <w:tmpl w:val="ABF2E6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1"/>
  </w:num>
  <w:num w:numId="2">
    <w:abstractNumId w:val="15"/>
  </w:num>
  <w:num w:numId="3">
    <w:abstractNumId w:val="7"/>
  </w:num>
  <w:num w:numId="4">
    <w:abstractNumId w:val="5"/>
  </w:num>
  <w:num w:numId="5">
    <w:abstractNumId w:val="3"/>
  </w:num>
  <w:num w:numId="6">
    <w:abstractNumId w:val="10"/>
  </w:num>
  <w:num w:numId="7">
    <w:abstractNumId w:val="14"/>
  </w:num>
  <w:num w:numId="8">
    <w:abstractNumId w:val="11"/>
  </w:num>
  <w:num w:numId="9">
    <w:abstractNumId w:val="8"/>
  </w:num>
  <w:num w:numId="10">
    <w:abstractNumId w:val="9"/>
  </w:num>
  <w:num w:numId="11">
    <w:abstractNumId w:val="2"/>
  </w:num>
  <w:num w:numId="12">
    <w:abstractNumId w:val="12"/>
  </w:num>
  <w:num w:numId="13">
    <w:abstractNumId w:val="4"/>
  </w:num>
  <w:num w:numId="14">
    <w:abstractNumId w:val="0"/>
  </w:num>
  <w:num w:numId="15">
    <w:abstractNumId w:val="13"/>
  </w:num>
  <w:num w:numId="1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64CB"/>
    <w:rsid w:val="000507EE"/>
    <w:rsid w:val="00070997"/>
    <w:rsid w:val="000A0D45"/>
    <w:rsid w:val="000C657E"/>
    <w:rsid w:val="00156EC1"/>
    <w:rsid w:val="00421883"/>
    <w:rsid w:val="00422FD6"/>
    <w:rsid w:val="004952C5"/>
    <w:rsid w:val="004B2AB0"/>
    <w:rsid w:val="004E1D69"/>
    <w:rsid w:val="004E64CB"/>
    <w:rsid w:val="005458AA"/>
    <w:rsid w:val="00620861"/>
    <w:rsid w:val="006576A5"/>
    <w:rsid w:val="00687F9A"/>
    <w:rsid w:val="006B03B5"/>
    <w:rsid w:val="00710F2D"/>
    <w:rsid w:val="00760E2F"/>
    <w:rsid w:val="009A22D9"/>
    <w:rsid w:val="009A3942"/>
    <w:rsid w:val="00A12D1A"/>
    <w:rsid w:val="00AD0CAB"/>
    <w:rsid w:val="00AE45C2"/>
    <w:rsid w:val="00B72025"/>
    <w:rsid w:val="00B9795E"/>
    <w:rsid w:val="00C86DE1"/>
    <w:rsid w:val="00CC72F3"/>
    <w:rsid w:val="00CD1D78"/>
    <w:rsid w:val="00CE7C66"/>
    <w:rsid w:val="00D361CA"/>
    <w:rsid w:val="00E50FFC"/>
    <w:rsid w:val="00EB2CA0"/>
    <w:rsid w:val="00F24EDE"/>
    <w:rsid w:val="00F44AFB"/>
    <w:rsid w:val="00F563A3"/>
    <w:rsid w:val="00F935EF"/>
    <w:rsid w:val="00FB6152"/>
  </w:rsids>
  <m:mathPr>
    <m:mathFont m:val="Cambria Math"/>
    <m:brkBin m:val="before"/>
    <m:brkBinSub m:val="--"/>
    <m:smallFrac m:val="0"/>
    <m:dispDef/>
    <m:lMargin m:val="0"/>
    <m:rMargin m:val="0"/>
    <m:defJc m:val="centerGroup"/>
    <m:wrapIndent m:val="1440"/>
    <m:intLim m:val="subSup"/>
    <m:naryLim m:val="undOvr"/>
  </m:mathPr>
  <w:themeFontLang w:val="es-419"/>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8B5AC6"/>
  <w15:docId w15:val="{D8D797E1-AC1B-4B24-BFA5-F649D55781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CO" w:eastAsia="es-419"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keepNext/>
      <w:keepLines/>
      <w:spacing w:before="240" w:after="0"/>
      <w:outlineLvl w:val="0"/>
    </w:pPr>
    <w:rPr>
      <w:color w:val="2E75B5"/>
      <w:sz w:val="32"/>
      <w:szCs w:val="32"/>
    </w:rPr>
  </w:style>
  <w:style w:type="paragraph" w:styleId="Ttulo2">
    <w:name w:val="heading 2"/>
    <w:basedOn w:val="Normal"/>
    <w:next w:val="Normal"/>
    <w:uiPriority w:val="9"/>
    <w:unhideWhenUsed/>
    <w:qFormat/>
    <w:pPr>
      <w:keepNext/>
      <w:keepLines/>
      <w:spacing w:before="360" w:after="80"/>
      <w:outlineLvl w:val="1"/>
    </w:pPr>
    <w:rPr>
      <w:b/>
      <w:bCs/>
      <w:sz w:val="36"/>
      <w:szCs w:val="36"/>
    </w:rPr>
  </w:style>
  <w:style w:type="paragraph" w:styleId="Ttulo3">
    <w:name w:val="heading 3"/>
    <w:basedOn w:val="Normal"/>
    <w:next w:val="Normal"/>
    <w:uiPriority w:val="9"/>
    <w:unhideWhenUsed/>
    <w:qFormat/>
    <w:pPr>
      <w:spacing w:line="240" w:lineRule="auto"/>
      <w:outlineLvl w:val="2"/>
    </w:pPr>
    <w:rPr>
      <w:rFonts w:ascii="Times New Roman" w:eastAsia="Times New Roman" w:hAnsi="Times New Roman" w:cs="Times New Roman"/>
      <w:b/>
      <w:bCs/>
      <w:sz w:val="27"/>
      <w:szCs w:val="27"/>
    </w:rPr>
  </w:style>
  <w:style w:type="paragraph" w:styleId="Ttulo4">
    <w:name w:val="heading 4"/>
    <w:basedOn w:val="Normal"/>
    <w:next w:val="Normal"/>
    <w:uiPriority w:val="9"/>
    <w:unhideWhenUsed/>
    <w:qFormat/>
    <w:pPr>
      <w:keepNext/>
      <w:keepLines/>
      <w:spacing w:before="40" w:after="0"/>
      <w:outlineLvl w:val="3"/>
    </w:pPr>
    <w:rPr>
      <w:i/>
      <w:iCs/>
      <w:color w:val="2E75B5"/>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Textodeglobo">
    <w:name w:val="Balloon Text"/>
    <w:basedOn w:val="Normal"/>
    <w:link w:val="TextodegloboCar"/>
    <w:uiPriority w:val="99"/>
    <w:semiHidden/>
    <w:unhideWhenUsed/>
    <w:rsid w:val="0099264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992643"/>
    <w:rPr>
      <w:rFonts w:ascii="Segoe UI" w:hAnsi="Segoe UI" w:cs="Segoe UI"/>
      <w:sz w:val="18"/>
      <w:szCs w:val="18"/>
    </w:rPr>
  </w:style>
  <w:style w:type="paragraph" w:styleId="Encabezado">
    <w:name w:val="header"/>
    <w:basedOn w:val="Normal"/>
    <w:link w:val="EncabezadoCar"/>
    <w:uiPriority w:val="99"/>
    <w:unhideWhenUsed/>
    <w:rsid w:val="00000073"/>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00073"/>
  </w:style>
  <w:style w:type="paragraph" w:styleId="Piedepgina">
    <w:name w:val="footer"/>
    <w:basedOn w:val="Normal"/>
    <w:link w:val="PiedepginaCar"/>
    <w:uiPriority w:val="99"/>
    <w:unhideWhenUsed/>
    <w:rsid w:val="00000073"/>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00073"/>
  </w:style>
  <w:style w:type="table" w:styleId="Tablaconcuadrcula">
    <w:name w:val="Table Grid"/>
    <w:basedOn w:val="Tablanormal"/>
    <w:uiPriority w:val="39"/>
    <w:rsid w:val="000000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530C94"/>
    <w:pPr>
      <w:ind w:left="720"/>
      <w:contextualSpacing/>
    </w:pPr>
  </w:style>
  <w:style w:type="paragraph" w:styleId="NormalWeb">
    <w:name w:val="Normal (Web)"/>
    <w:basedOn w:val="Normal"/>
    <w:uiPriority w:val="99"/>
    <w:unhideWhenUsed/>
    <w:rsid w:val="0044015C"/>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ui-provider">
    <w:name w:val="ui-provider"/>
    <w:basedOn w:val="Fuentedeprrafopredeter"/>
    <w:rsid w:val="00545CC2"/>
  </w:style>
  <w:style w:type="character" w:styleId="Hipervnculo">
    <w:name w:val="Hyperlink"/>
    <w:basedOn w:val="Fuentedeprrafopredeter"/>
    <w:uiPriority w:val="99"/>
    <w:unhideWhenUsed/>
    <w:rsid w:val="00545CC2"/>
    <w:rPr>
      <w:color w:val="0563C1" w:themeColor="hyperlink"/>
      <w:u w:val="single"/>
    </w:rPr>
  </w:style>
  <w:style w:type="character" w:customStyle="1" w:styleId="Mencinsinresolver1">
    <w:name w:val="Mención sin resolver1"/>
    <w:basedOn w:val="Fuentedeprrafopredeter"/>
    <w:uiPriority w:val="99"/>
    <w:semiHidden/>
    <w:unhideWhenUsed/>
    <w:rsid w:val="00545CC2"/>
    <w:rPr>
      <w:color w:val="605E5C"/>
      <w:shd w:val="clear" w:color="auto" w:fill="E1DFDD"/>
    </w:rPr>
  </w:style>
  <w:style w:type="character" w:styleId="Hipervnculovisitado">
    <w:name w:val="FollowedHyperlink"/>
    <w:basedOn w:val="Fuentedeprrafopredeter"/>
    <w:uiPriority w:val="99"/>
    <w:semiHidden/>
    <w:unhideWhenUsed/>
    <w:rsid w:val="00545CC2"/>
    <w:rPr>
      <w:color w:val="954F72" w:themeColor="followedHyperlink"/>
      <w:u w:val="single"/>
    </w:rPr>
  </w:style>
  <w:style w:type="character" w:customStyle="1" w:styleId="Ttulo1Car">
    <w:name w:val="Título 1 Car"/>
    <w:basedOn w:val="Fuentedeprrafopredeter"/>
    <w:uiPriority w:val="9"/>
    <w:rsid w:val="0012649D"/>
    <w:rPr>
      <w:rFonts w:asciiTheme="majorHAnsi" w:eastAsiaTheme="majorEastAsia" w:hAnsiTheme="majorHAnsi" w:cstheme="majorBidi"/>
      <w:color w:val="2E74B5" w:themeColor="accent1" w:themeShade="BF"/>
      <w:sz w:val="32"/>
      <w:szCs w:val="32"/>
    </w:rPr>
  </w:style>
  <w:style w:type="paragraph" w:styleId="Lista2">
    <w:name w:val="List 2"/>
    <w:basedOn w:val="Normal"/>
    <w:uiPriority w:val="99"/>
    <w:unhideWhenUsed/>
    <w:rsid w:val="0012649D"/>
    <w:pPr>
      <w:ind w:left="566" w:hanging="283"/>
      <w:contextualSpacing/>
    </w:pPr>
  </w:style>
  <w:style w:type="paragraph" w:styleId="Revisin">
    <w:name w:val="Revision"/>
    <w:hidden/>
    <w:uiPriority w:val="99"/>
    <w:semiHidden/>
    <w:rsid w:val="00145A13"/>
    <w:pPr>
      <w:spacing w:after="0" w:line="240" w:lineRule="auto"/>
    </w:pPr>
  </w:style>
  <w:style w:type="character" w:styleId="Refdecomentario">
    <w:name w:val="annotation reference"/>
    <w:basedOn w:val="Fuentedeprrafopredeter"/>
    <w:uiPriority w:val="99"/>
    <w:semiHidden/>
    <w:unhideWhenUsed/>
    <w:rsid w:val="00284AFD"/>
    <w:rPr>
      <w:sz w:val="16"/>
      <w:szCs w:val="16"/>
    </w:rPr>
  </w:style>
  <w:style w:type="paragraph" w:styleId="Textocomentario">
    <w:name w:val="annotation text"/>
    <w:basedOn w:val="Normal"/>
    <w:link w:val="TextocomentarioCar"/>
    <w:uiPriority w:val="99"/>
    <w:unhideWhenUsed/>
    <w:rsid w:val="00284AFD"/>
    <w:pPr>
      <w:spacing w:line="240" w:lineRule="auto"/>
    </w:pPr>
    <w:rPr>
      <w:sz w:val="20"/>
      <w:szCs w:val="20"/>
    </w:rPr>
  </w:style>
  <w:style w:type="character" w:customStyle="1" w:styleId="TextocomentarioCar">
    <w:name w:val="Texto comentario Car"/>
    <w:basedOn w:val="Fuentedeprrafopredeter"/>
    <w:link w:val="Textocomentario"/>
    <w:uiPriority w:val="99"/>
    <w:rsid w:val="00284AFD"/>
    <w:rPr>
      <w:sz w:val="20"/>
      <w:szCs w:val="20"/>
    </w:rPr>
  </w:style>
  <w:style w:type="paragraph" w:styleId="Asuntodelcomentario">
    <w:name w:val="annotation subject"/>
    <w:basedOn w:val="Textocomentario"/>
    <w:next w:val="Textocomentario"/>
    <w:link w:val="AsuntodelcomentarioCar"/>
    <w:uiPriority w:val="99"/>
    <w:semiHidden/>
    <w:unhideWhenUsed/>
    <w:rsid w:val="00284AFD"/>
    <w:rPr>
      <w:b/>
      <w:bCs/>
    </w:rPr>
  </w:style>
  <w:style w:type="character" w:customStyle="1" w:styleId="AsuntodelcomentarioCar">
    <w:name w:val="Asunto del comentario Car"/>
    <w:basedOn w:val="TextocomentarioCar"/>
    <w:link w:val="Asuntodelcomentario"/>
    <w:uiPriority w:val="99"/>
    <w:semiHidden/>
    <w:rsid w:val="00284AFD"/>
    <w:rPr>
      <w:b/>
      <w:bCs/>
      <w:sz w:val="20"/>
      <w:szCs w:val="20"/>
    </w:rPr>
  </w:style>
  <w:style w:type="character" w:customStyle="1" w:styleId="Ttulo3Car">
    <w:name w:val="Título 3 Car"/>
    <w:basedOn w:val="Fuentedeprrafopredeter"/>
    <w:uiPriority w:val="9"/>
    <w:rsid w:val="007D587F"/>
    <w:rPr>
      <w:rFonts w:ascii="Times New Roman" w:eastAsia="Times New Roman" w:hAnsi="Times New Roman" w:cs="Times New Roman"/>
      <w:b/>
      <w:bCs/>
      <w:sz w:val="27"/>
      <w:szCs w:val="27"/>
      <w:lang w:val="es-419" w:eastAsia="es-419"/>
    </w:rPr>
  </w:style>
  <w:style w:type="character" w:customStyle="1" w:styleId="Ttulo4Car">
    <w:name w:val="Título 4 Car"/>
    <w:basedOn w:val="Fuentedeprrafopredeter"/>
    <w:uiPriority w:val="9"/>
    <w:semiHidden/>
    <w:rsid w:val="007D587F"/>
    <w:rPr>
      <w:rFonts w:asciiTheme="majorHAnsi" w:eastAsiaTheme="majorEastAsia" w:hAnsiTheme="majorHAnsi" w:cstheme="majorBidi"/>
      <w:i/>
      <w:iCs/>
      <w:color w:val="2E74B5" w:themeColor="accent1" w:themeShade="BF"/>
    </w:rPr>
  </w:style>
  <w:style w:type="character" w:styleId="Textoennegrita">
    <w:name w:val="Strong"/>
    <w:basedOn w:val="Fuentedeprrafopredeter"/>
    <w:uiPriority w:val="22"/>
    <w:qFormat/>
    <w:rsid w:val="007D587F"/>
    <w:rPr>
      <w:b/>
      <w:bCs/>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
    <w:pPr>
      <w:spacing w:after="0" w:line="240" w:lineRule="auto"/>
    </w:pPr>
    <w:tblPr>
      <w:tblStyleRowBandSize w:val="1"/>
      <w:tblStyleColBandSize w:val="1"/>
      <w:tblCellMar>
        <w:top w:w="0" w:type="dxa"/>
        <w:left w:w="108" w:type="dxa"/>
        <w:bottom w:w="0" w:type="dxa"/>
        <w:right w:w="108" w:type="dxa"/>
      </w:tblCellMar>
    </w:tblPr>
  </w:style>
  <w:style w:type="character" w:customStyle="1" w:styleId="citation-55">
    <w:name w:val="citation-55"/>
    <w:basedOn w:val="Fuentedeprrafopredeter"/>
    <w:rsid w:val="00D361CA"/>
  </w:style>
  <w:style w:type="character" w:customStyle="1" w:styleId="citation-54">
    <w:name w:val="citation-54"/>
    <w:basedOn w:val="Fuentedeprrafopredeter"/>
    <w:rsid w:val="00D361CA"/>
  </w:style>
  <w:style w:type="character" w:customStyle="1" w:styleId="citation-53">
    <w:name w:val="citation-53"/>
    <w:basedOn w:val="Fuentedeprrafopredeter"/>
    <w:rsid w:val="00D361CA"/>
  </w:style>
  <w:style w:type="character" w:customStyle="1" w:styleId="citation-52">
    <w:name w:val="citation-52"/>
    <w:basedOn w:val="Fuentedeprrafopredeter"/>
    <w:rsid w:val="00D361CA"/>
  </w:style>
  <w:style w:type="character" w:customStyle="1" w:styleId="button-label">
    <w:name w:val="button-label"/>
    <w:basedOn w:val="Fuentedeprrafopredeter"/>
    <w:rsid w:val="00D361CA"/>
  </w:style>
  <w:style w:type="character" w:customStyle="1" w:styleId="citation-51">
    <w:name w:val="citation-51"/>
    <w:basedOn w:val="Fuentedeprrafopredeter"/>
    <w:rsid w:val="00D361CA"/>
  </w:style>
  <w:style w:type="character" w:customStyle="1" w:styleId="citation-50">
    <w:name w:val="citation-50"/>
    <w:basedOn w:val="Fuentedeprrafopredeter"/>
    <w:rsid w:val="00D361CA"/>
  </w:style>
  <w:style w:type="character" w:customStyle="1" w:styleId="citation-49">
    <w:name w:val="citation-49"/>
    <w:basedOn w:val="Fuentedeprrafopredeter"/>
    <w:rsid w:val="00D361CA"/>
  </w:style>
  <w:style w:type="character" w:customStyle="1" w:styleId="citation-48">
    <w:name w:val="citation-48"/>
    <w:basedOn w:val="Fuentedeprrafopredeter"/>
    <w:rsid w:val="00D361CA"/>
  </w:style>
  <w:style w:type="character" w:customStyle="1" w:styleId="citation-47">
    <w:name w:val="citation-47"/>
    <w:basedOn w:val="Fuentedeprrafopredeter"/>
    <w:rsid w:val="00D361CA"/>
  </w:style>
  <w:style w:type="character" w:customStyle="1" w:styleId="citation-46">
    <w:name w:val="citation-46"/>
    <w:basedOn w:val="Fuentedeprrafopredeter"/>
    <w:rsid w:val="00D361CA"/>
  </w:style>
  <w:style w:type="character" w:customStyle="1" w:styleId="citation-45">
    <w:name w:val="citation-45"/>
    <w:basedOn w:val="Fuentedeprrafopredeter"/>
    <w:rsid w:val="00D361CA"/>
  </w:style>
  <w:style w:type="character" w:customStyle="1" w:styleId="citation-82">
    <w:name w:val="citation-82"/>
    <w:basedOn w:val="Fuentedeprrafopredeter"/>
    <w:rsid w:val="00D361CA"/>
  </w:style>
  <w:style w:type="character" w:customStyle="1" w:styleId="citation-81">
    <w:name w:val="citation-81"/>
    <w:basedOn w:val="Fuentedeprrafopredeter"/>
    <w:rsid w:val="00D361CA"/>
  </w:style>
  <w:style w:type="character" w:customStyle="1" w:styleId="citation-100">
    <w:name w:val="citation-100"/>
    <w:basedOn w:val="Fuentedeprrafopredeter"/>
    <w:rsid w:val="00D361CA"/>
  </w:style>
  <w:style w:type="character" w:customStyle="1" w:styleId="citation-99">
    <w:name w:val="citation-99"/>
    <w:basedOn w:val="Fuentedeprrafopredeter"/>
    <w:rsid w:val="00D361CA"/>
  </w:style>
  <w:style w:type="character" w:customStyle="1" w:styleId="citation-98">
    <w:name w:val="citation-98"/>
    <w:basedOn w:val="Fuentedeprrafopredeter"/>
    <w:rsid w:val="00D361CA"/>
  </w:style>
  <w:style w:type="character" w:customStyle="1" w:styleId="citation-97">
    <w:name w:val="citation-97"/>
    <w:basedOn w:val="Fuentedeprrafopredeter"/>
    <w:rsid w:val="00D361CA"/>
  </w:style>
  <w:style w:type="character" w:customStyle="1" w:styleId="citation-96">
    <w:name w:val="citation-96"/>
    <w:basedOn w:val="Fuentedeprrafopredeter"/>
    <w:rsid w:val="00D361CA"/>
  </w:style>
  <w:style w:type="character" w:customStyle="1" w:styleId="citation-133">
    <w:name w:val="citation-133"/>
    <w:basedOn w:val="Fuentedeprrafopredeter"/>
    <w:rsid w:val="00CD1D78"/>
  </w:style>
  <w:style w:type="character" w:customStyle="1" w:styleId="citation-151">
    <w:name w:val="citation-151"/>
    <w:basedOn w:val="Fuentedeprrafopredeter"/>
    <w:rsid w:val="000C657E"/>
  </w:style>
  <w:style w:type="character" w:customStyle="1" w:styleId="citation-150">
    <w:name w:val="citation-150"/>
    <w:basedOn w:val="Fuentedeprrafopredeter"/>
    <w:rsid w:val="000C657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2183064">
      <w:bodyDiv w:val="1"/>
      <w:marLeft w:val="0"/>
      <w:marRight w:val="0"/>
      <w:marTop w:val="0"/>
      <w:marBottom w:val="0"/>
      <w:divBdr>
        <w:top w:val="none" w:sz="0" w:space="0" w:color="auto"/>
        <w:left w:val="none" w:sz="0" w:space="0" w:color="auto"/>
        <w:bottom w:val="none" w:sz="0" w:space="0" w:color="auto"/>
        <w:right w:val="none" w:sz="0" w:space="0" w:color="auto"/>
      </w:divBdr>
    </w:div>
    <w:div w:id="292684554">
      <w:bodyDiv w:val="1"/>
      <w:marLeft w:val="0"/>
      <w:marRight w:val="0"/>
      <w:marTop w:val="0"/>
      <w:marBottom w:val="0"/>
      <w:divBdr>
        <w:top w:val="none" w:sz="0" w:space="0" w:color="auto"/>
        <w:left w:val="none" w:sz="0" w:space="0" w:color="auto"/>
        <w:bottom w:val="none" w:sz="0" w:space="0" w:color="auto"/>
        <w:right w:val="none" w:sz="0" w:space="0" w:color="auto"/>
      </w:divBdr>
    </w:div>
    <w:div w:id="675768638">
      <w:bodyDiv w:val="1"/>
      <w:marLeft w:val="0"/>
      <w:marRight w:val="0"/>
      <w:marTop w:val="0"/>
      <w:marBottom w:val="0"/>
      <w:divBdr>
        <w:top w:val="none" w:sz="0" w:space="0" w:color="auto"/>
        <w:left w:val="none" w:sz="0" w:space="0" w:color="auto"/>
        <w:bottom w:val="none" w:sz="0" w:space="0" w:color="auto"/>
        <w:right w:val="none" w:sz="0" w:space="0" w:color="auto"/>
      </w:divBdr>
    </w:div>
    <w:div w:id="927546244">
      <w:bodyDiv w:val="1"/>
      <w:marLeft w:val="0"/>
      <w:marRight w:val="0"/>
      <w:marTop w:val="0"/>
      <w:marBottom w:val="0"/>
      <w:divBdr>
        <w:top w:val="none" w:sz="0" w:space="0" w:color="auto"/>
        <w:left w:val="none" w:sz="0" w:space="0" w:color="auto"/>
        <w:bottom w:val="none" w:sz="0" w:space="0" w:color="auto"/>
        <w:right w:val="none" w:sz="0" w:space="0" w:color="auto"/>
      </w:divBdr>
    </w:div>
    <w:div w:id="1210726901">
      <w:bodyDiv w:val="1"/>
      <w:marLeft w:val="0"/>
      <w:marRight w:val="0"/>
      <w:marTop w:val="0"/>
      <w:marBottom w:val="0"/>
      <w:divBdr>
        <w:top w:val="none" w:sz="0" w:space="0" w:color="auto"/>
        <w:left w:val="none" w:sz="0" w:space="0" w:color="auto"/>
        <w:bottom w:val="none" w:sz="0" w:space="0" w:color="auto"/>
        <w:right w:val="none" w:sz="0" w:space="0" w:color="auto"/>
      </w:divBdr>
    </w:div>
    <w:div w:id="1543397956">
      <w:bodyDiv w:val="1"/>
      <w:marLeft w:val="0"/>
      <w:marRight w:val="0"/>
      <w:marTop w:val="0"/>
      <w:marBottom w:val="0"/>
      <w:divBdr>
        <w:top w:val="none" w:sz="0" w:space="0" w:color="auto"/>
        <w:left w:val="none" w:sz="0" w:space="0" w:color="auto"/>
        <w:bottom w:val="none" w:sz="0" w:space="0" w:color="auto"/>
        <w:right w:val="none" w:sz="0" w:space="0" w:color="auto"/>
      </w:divBdr>
      <w:divsChild>
        <w:div w:id="1298029120">
          <w:marLeft w:val="0"/>
          <w:marRight w:val="0"/>
          <w:marTop w:val="0"/>
          <w:marBottom w:val="0"/>
          <w:divBdr>
            <w:top w:val="none" w:sz="0" w:space="0" w:color="auto"/>
            <w:left w:val="none" w:sz="0" w:space="0" w:color="auto"/>
            <w:bottom w:val="none" w:sz="0" w:space="0" w:color="auto"/>
            <w:right w:val="none" w:sz="0" w:space="0" w:color="auto"/>
          </w:divBdr>
        </w:div>
        <w:div w:id="1579823007">
          <w:marLeft w:val="0"/>
          <w:marRight w:val="0"/>
          <w:marTop w:val="0"/>
          <w:marBottom w:val="0"/>
          <w:divBdr>
            <w:top w:val="none" w:sz="0" w:space="0" w:color="auto"/>
            <w:left w:val="none" w:sz="0" w:space="0" w:color="auto"/>
            <w:bottom w:val="none" w:sz="0" w:space="0" w:color="auto"/>
            <w:right w:val="none" w:sz="0" w:space="0" w:color="auto"/>
          </w:divBdr>
        </w:div>
        <w:div w:id="1976909131">
          <w:marLeft w:val="0"/>
          <w:marRight w:val="0"/>
          <w:marTop w:val="0"/>
          <w:marBottom w:val="0"/>
          <w:divBdr>
            <w:top w:val="none" w:sz="0" w:space="0" w:color="auto"/>
            <w:left w:val="none" w:sz="0" w:space="0" w:color="auto"/>
            <w:bottom w:val="none" w:sz="0" w:space="0" w:color="auto"/>
            <w:right w:val="none" w:sz="0" w:space="0" w:color="auto"/>
          </w:divBdr>
        </w:div>
        <w:div w:id="1971087005">
          <w:marLeft w:val="0"/>
          <w:marRight w:val="0"/>
          <w:marTop w:val="0"/>
          <w:marBottom w:val="0"/>
          <w:divBdr>
            <w:top w:val="none" w:sz="0" w:space="0" w:color="auto"/>
            <w:left w:val="none" w:sz="0" w:space="0" w:color="auto"/>
            <w:bottom w:val="none" w:sz="0" w:space="0" w:color="auto"/>
            <w:right w:val="none" w:sz="0" w:space="0" w:color="auto"/>
          </w:divBdr>
        </w:div>
      </w:divsChild>
    </w:div>
    <w:div w:id="1556240163">
      <w:bodyDiv w:val="1"/>
      <w:marLeft w:val="0"/>
      <w:marRight w:val="0"/>
      <w:marTop w:val="0"/>
      <w:marBottom w:val="0"/>
      <w:divBdr>
        <w:top w:val="none" w:sz="0" w:space="0" w:color="auto"/>
        <w:left w:val="none" w:sz="0" w:space="0" w:color="auto"/>
        <w:bottom w:val="none" w:sz="0" w:space="0" w:color="auto"/>
        <w:right w:val="none" w:sz="0" w:space="0" w:color="auto"/>
      </w:divBdr>
    </w:div>
    <w:div w:id="1753695760">
      <w:bodyDiv w:val="1"/>
      <w:marLeft w:val="0"/>
      <w:marRight w:val="0"/>
      <w:marTop w:val="0"/>
      <w:marBottom w:val="0"/>
      <w:divBdr>
        <w:top w:val="none" w:sz="0" w:space="0" w:color="auto"/>
        <w:left w:val="none" w:sz="0" w:space="0" w:color="auto"/>
        <w:bottom w:val="none" w:sz="0" w:space="0" w:color="auto"/>
        <w:right w:val="none" w:sz="0" w:space="0" w:color="auto"/>
      </w:divBdr>
      <w:divsChild>
        <w:div w:id="1847283301">
          <w:marLeft w:val="0"/>
          <w:marRight w:val="0"/>
          <w:marTop w:val="0"/>
          <w:marBottom w:val="0"/>
          <w:divBdr>
            <w:top w:val="none" w:sz="0" w:space="0" w:color="auto"/>
            <w:left w:val="none" w:sz="0" w:space="0" w:color="auto"/>
            <w:bottom w:val="none" w:sz="0" w:space="0" w:color="auto"/>
            <w:right w:val="none" w:sz="0" w:space="0" w:color="auto"/>
          </w:divBdr>
        </w:div>
        <w:div w:id="479034184">
          <w:marLeft w:val="0"/>
          <w:marRight w:val="0"/>
          <w:marTop w:val="0"/>
          <w:marBottom w:val="0"/>
          <w:divBdr>
            <w:top w:val="none" w:sz="0" w:space="0" w:color="auto"/>
            <w:left w:val="none" w:sz="0" w:space="0" w:color="auto"/>
            <w:bottom w:val="none" w:sz="0" w:space="0" w:color="auto"/>
            <w:right w:val="none" w:sz="0" w:space="0" w:color="auto"/>
          </w:divBdr>
        </w:div>
        <w:div w:id="427969075">
          <w:marLeft w:val="0"/>
          <w:marRight w:val="0"/>
          <w:marTop w:val="0"/>
          <w:marBottom w:val="0"/>
          <w:divBdr>
            <w:top w:val="none" w:sz="0" w:space="0" w:color="auto"/>
            <w:left w:val="none" w:sz="0" w:space="0" w:color="auto"/>
            <w:bottom w:val="none" w:sz="0" w:space="0" w:color="auto"/>
            <w:right w:val="none" w:sz="0" w:space="0" w:color="auto"/>
          </w:divBdr>
        </w:div>
      </w:divsChild>
    </w:div>
    <w:div w:id="21386023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MamOAjOf/40Oincy6t2rIPnnQg==">CgMxLjAyDmguMjdwbHIxa3V6MmsyOAByITFHckZ4X0JRSC1yWV9oMmJpeXgwRTYtLVhWQUpYbThMMw==</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o" ma:contentTypeID="0x0101000640C07C9AFB3645AB1E389606244E39" ma:contentTypeVersion="13" ma:contentTypeDescription="Crear nuevo documento." ma:contentTypeScope="" ma:versionID="339c03c7a93555fb6153e29e27c8848a">
  <xsd:schema xmlns:xsd="http://www.w3.org/2001/XMLSchema" xmlns:xs="http://www.w3.org/2001/XMLSchema" xmlns:p="http://schemas.microsoft.com/office/2006/metadata/properties" xmlns:ns2="fd0eb54b-ed74-4015-9471-3cb1cdbbf6c9" xmlns:ns3="3b49c8c8-e26a-41ee-aa49-e613427f3cfc" targetNamespace="http://schemas.microsoft.com/office/2006/metadata/properties" ma:root="true" ma:fieldsID="4294c4aeaba3497d85d4f05f8f01a281" ns2:_="" ns3:_="">
    <xsd:import namespace="fd0eb54b-ed74-4015-9471-3cb1cdbbf6c9"/>
    <xsd:import namespace="3b49c8c8-e26a-41ee-aa49-e613427f3cf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0eb54b-ed74-4015-9471-3cb1cdbbf6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49c8c8-e26a-41ee-aa49-e613427f3cf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b71c658-cea9-4a93-a409-ff9b678b2409}" ma:internalName="TaxCatchAll" ma:showField="CatchAllData" ma:web="3b49c8c8-e26a-41ee-aa49-e613427f3c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d0eb54b-ed74-4015-9471-3cb1cdbbf6c9">
      <Terms xmlns="http://schemas.microsoft.com/office/infopath/2007/PartnerControls"/>
    </lcf76f155ced4ddcb4097134ff3c332f>
    <TaxCatchAll xmlns="3b49c8c8-e26a-41ee-aa49-e613427f3cfc"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9C3BF73-82A1-4DCC-BED6-8FAB0B36E8E8}"/>
</file>

<file path=customXml/itemProps3.xml><?xml version="1.0" encoding="utf-8"?>
<ds:datastoreItem xmlns:ds="http://schemas.openxmlformats.org/officeDocument/2006/customXml" ds:itemID="{8B3CD029-A0BB-4C8F-AD18-059DAC2A5192}"/>
</file>

<file path=customXml/itemProps4.xml><?xml version="1.0" encoding="utf-8"?>
<ds:datastoreItem xmlns:ds="http://schemas.openxmlformats.org/officeDocument/2006/customXml" ds:itemID="{0F57C691-8C01-4FFD-BBCA-DF9E7F7EE87E}"/>
</file>

<file path=docProps/app.xml><?xml version="1.0" encoding="utf-8"?>
<Properties xmlns="http://schemas.openxmlformats.org/officeDocument/2006/extended-properties" xmlns:vt="http://schemas.openxmlformats.org/officeDocument/2006/docPropsVTypes">
  <Template>Normal</Template>
  <TotalTime>229</TotalTime>
  <Pages>4</Pages>
  <Words>848</Words>
  <Characters>4665</Characters>
  <Application>Microsoft Office Word</Application>
  <DocSecurity>0</DocSecurity>
  <Lines>38</Lines>
  <Paragraphs>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Yurley Andrea Triana Mendez</dc:creator>
  <cp:lastModifiedBy>USUARIO EAT</cp:lastModifiedBy>
  <cp:revision>18</cp:revision>
  <dcterms:created xsi:type="dcterms:W3CDTF">2026-02-28T19:58:00Z</dcterms:created>
  <dcterms:modified xsi:type="dcterms:W3CDTF">2026-05-05T13:23:00Z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0x0101000640C07C9AFB3645AB1E389606244E39</vt:lpwstr>
  </property>
</Properties>
</file>